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E0A7B" w14:textId="77777777" w:rsidR="00D37F31" w:rsidRDefault="00D37F31" w:rsidP="00D37F31">
      <w:pPr>
        <w:autoSpaceDE w:val="0"/>
        <w:autoSpaceDN w:val="0"/>
        <w:adjustRightInd w:val="0"/>
        <w:rPr>
          <w:rFonts w:ascii="Arial" w:hAnsi="Arial" w:cs="Arial"/>
          <w:b/>
          <w:bCs/>
          <w:sz w:val="24"/>
          <w:szCs w:val="24"/>
        </w:rPr>
      </w:pPr>
    </w:p>
    <w:tbl>
      <w:tblPr>
        <w:tblStyle w:val="TableGrid"/>
        <w:tblpPr w:leftFromText="180" w:rightFromText="180" w:vertAnchor="text" w:horzAnchor="margin" w:tblpY="-177"/>
        <w:tblW w:w="9209" w:type="dxa"/>
        <w:tblLook w:val="04A0" w:firstRow="1" w:lastRow="0" w:firstColumn="1" w:lastColumn="0" w:noHBand="0" w:noVBand="1"/>
      </w:tblPr>
      <w:tblGrid>
        <w:gridCol w:w="9209"/>
      </w:tblGrid>
      <w:tr w:rsidR="00D37F31" w14:paraId="0F700868" w14:textId="77777777" w:rsidTr="0029730E">
        <w:tc>
          <w:tcPr>
            <w:tcW w:w="9209" w:type="dxa"/>
            <w:shd w:val="clear" w:color="auto" w:fill="8EAADB" w:themeFill="accent1" w:themeFillTint="99"/>
          </w:tcPr>
          <w:p w14:paraId="0184C9A2" w14:textId="77777777" w:rsidR="00D37F31" w:rsidRPr="00977B82" w:rsidRDefault="00D37F31" w:rsidP="00B90A95">
            <w:pPr>
              <w:rPr>
                <w:rFonts w:ascii="Arial" w:hAnsi="Arial" w:cs="Arial"/>
                <w:i/>
                <w:sz w:val="28"/>
                <w:szCs w:val="28"/>
              </w:rPr>
            </w:pPr>
          </w:p>
          <w:p w14:paraId="5E380120" w14:textId="77777777" w:rsidR="00D37F31" w:rsidRDefault="00D37F31" w:rsidP="00B90A95">
            <w:pPr>
              <w:rPr>
                <w:rFonts w:ascii="Arial" w:hAnsi="Arial" w:cs="Arial"/>
                <w:b/>
                <w:i/>
                <w:sz w:val="28"/>
                <w:szCs w:val="28"/>
              </w:rPr>
            </w:pPr>
            <w:r>
              <w:rPr>
                <w:rFonts w:ascii="Arial" w:hAnsi="Arial" w:cs="Arial"/>
                <w:b/>
                <w:i/>
                <w:sz w:val="28"/>
                <w:szCs w:val="28"/>
              </w:rPr>
              <w:t>WORKPLACE GUIDELINES</w:t>
            </w:r>
            <w:r w:rsidRPr="00977B82">
              <w:rPr>
                <w:rFonts w:ascii="Arial" w:hAnsi="Arial" w:cs="Arial"/>
                <w:b/>
                <w:i/>
                <w:sz w:val="28"/>
                <w:szCs w:val="28"/>
              </w:rPr>
              <w:t xml:space="preserve"> – </w:t>
            </w:r>
            <w:r>
              <w:rPr>
                <w:rFonts w:ascii="Arial" w:hAnsi="Arial" w:cs="Arial"/>
                <w:b/>
                <w:i/>
                <w:sz w:val="28"/>
                <w:szCs w:val="28"/>
              </w:rPr>
              <w:t>WG</w:t>
            </w:r>
            <w:r w:rsidRPr="00977B82">
              <w:rPr>
                <w:rFonts w:ascii="Arial" w:hAnsi="Arial" w:cs="Arial"/>
                <w:b/>
                <w:i/>
                <w:sz w:val="28"/>
                <w:szCs w:val="28"/>
              </w:rPr>
              <w:t>0</w:t>
            </w:r>
            <w:r>
              <w:rPr>
                <w:rFonts w:ascii="Arial" w:hAnsi="Arial" w:cs="Arial"/>
                <w:b/>
                <w:i/>
                <w:sz w:val="28"/>
                <w:szCs w:val="28"/>
              </w:rPr>
              <w:t>01.5</w:t>
            </w:r>
          </w:p>
          <w:p w14:paraId="25900816" w14:textId="77777777" w:rsidR="00D37F31" w:rsidRDefault="00D37F31" w:rsidP="00B90A95">
            <w:pPr>
              <w:rPr>
                <w:rFonts w:ascii="Arial" w:hAnsi="Arial" w:cs="Arial"/>
                <w:b/>
                <w:i/>
                <w:sz w:val="28"/>
                <w:szCs w:val="28"/>
              </w:rPr>
            </w:pPr>
          </w:p>
          <w:p w14:paraId="219302AB" w14:textId="77777777" w:rsidR="00D37F31" w:rsidRDefault="00D37F31" w:rsidP="00B90A95">
            <w:pPr>
              <w:rPr>
                <w:rFonts w:ascii="Arial" w:hAnsi="Arial" w:cs="Arial"/>
                <w:b/>
                <w:i/>
                <w:sz w:val="28"/>
                <w:szCs w:val="28"/>
              </w:rPr>
            </w:pPr>
            <w:r>
              <w:rPr>
                <w:rFonts w:ascii="Arial" w:hAnsi="Arial" w:cs="Arial"/>
                <w:b/>
                <w:i/>
                <w:sz w:val="28"/>
                <w:szCs w:val="28"/>
              </w:rPr>
              <w:t>BUILDING HEALTHY BOUNDARIES</w:t>
            </w:r>
          </w:p>
          <w:p w14:paraId="1FDA2953" w14:textId="77777777" w:rsidR="00D37F31" w:rsidRPr="007C7B86" w:rsidRDefault="00D37F31" w:rsidP="00B90A95">
            <w:pPr>
              <w:rPr>
                <w:rFonts w:ascii="Arial" w:hAnsi="Arial" w:cs="Arial"/>
                <w:b/>
                <w:i/>
                <w:sz w:val="28"/>
                <w:szCs w:val="28"/>
              </w:rPr>
            </w:pPr>
          </w:p>
        </w:tc>
      </w:tr>
    </w:tbl>
    <w:p w14:paraId="6C67DB0B" w14:textId="77777777" w:rsidR="00D37F31" w:rsidRPr="001229E4" w:rsidRDefault="00D37F31" w:rsidP="0029730E">
      <w:pPr>
        <w:pStyle w:val="Default"/>
        <w:ind w:right="-46"/>
        <w:rPr>
          <w:rFonts w:ascii="Arial" w:hAnsi="Arial" w:cs="Arial"/>
          <w:b/>
        </w:rPr>
      </w:pPr>
      <w:r>
        <w:rPr>
          <w:rFonts w:ascii="Arial" w:hAnsi="Arial" w:cs="Arial"/>
          <w:b/>
        </w:rPr>
        <w:t>FUNCTION</w:t>
      </w:r>
    </w:p>
    <w:p w14:paraId="674B2FCD" w14:textId="77777777" w:rsidR="00D37F31" w:rsidRPr="002A0393" w:rsidRDefault="00D37F31" w:rsidP="0029730E">
      <w:pPr>
        <w:autoSpaceDE w:val="0"/>
        <w:autoSpaceDN w:val="0"/>
        <w:adjustRightInd w:val="0"/>
        <w:ind w:right="-46"/>
        <w:rPr>
          <w:rFonts w:ascii="Arial" w:hAnsi="Arial" w:cs="Arial"/>
          <w:color w:val="000000"/>
          <w:sz w:val="24"/>
          <w:szCs w:val="24"/>
        </w:rPr>
      </w:pPr>
    </w:p>
    <w:p w14:paraId="4A75C096" w14:textId="77777777" w:rsidR="00D37F31" w:rsidRPr="009D3859" w:rsidRDefault="00D37F31" w:rsidP="0029730E">
      <w:pPr>
        <w:shd w:val="clear" w:color="auto" w:fill="FFFFFF"/>
        <w:spacing w:after="150"/>
        <w:ind w:right="-46"/>
        <w:jc w:val="both"/>
        <w:rPr>
          <w:rFonts w:ascii="Arial" w:eastAsia="Times New Roman" w:hAnsi="Arial" w:cs="Arial"/>
          <w:spacing w:val="3"/>
          <w:lang w:val="en-US" w:eastAsia="en-AU"/>
        </w:rPr>
      </w:pPr>
      <w:r>
        <w:rPr>
          <w:rFonts w:ascii="Arial" w:eastAsia="Times New Roman" w:hAnsi="Arial" w:cs="Arial"/>
          <w:spacing w:val="3"/>
          <w:lang w:val="en-US" w:eastAsia="en-AU"/>
        </w:rPr>
        <w:t xml:space="preserve">Building and </w:t>
      </w:r>
      <w:r w:rsidRPr="009A2D93">
        <w:rPr>
          <w:rFonts w:ascii="Arial" w:eastAsia="Times New Roman" w:hAnsi="Arial" w:cs="Arial"/>
          <w:spacing w:val="3"/>
          <w:lang w:val="en-US" w:eastAsia="en-AU"/>
        </w:rPr>
        <w:t xml:space="preserve">maintaining </w:t>
      </w:r>
      <w:r>
        <w:rPr>
          <w:rFonts w:ascii="Arial" w:eastAsia="Times New Roman" w:hAnsi="Arial" w:cs="Arial"/>
          <w:spacing w:val="3"/>
          <w:lang w:val="en-US" w:eastAsia="en-AU"/>
        </w:rPr>
        <w:t>healthy boundaries as a Lifestyle Assistant</w:t>
      </w:r>
      <w:r w:rsidRPr="001229E4">
        <w:rPr>
          <w:rFonts w:ascii="Arial" w:eastAsia="Times New Roman" w:hAnsi="Arial" w:cs="Arial"/>
          <w:spacing w:val="3"/>
          <w:lang w:val="en-US" w:eastAsia="en-AU"/>
        </w:rPr>
        <w:t xml:space="preserve"> is intended to define appropriate practice and interaction between </w:t>
      </w:r>
      <w:r>
        <w:rPr>
          <w:rFonts w:ascii="Arial" w:eastAsia="Times New Roman" w:hAnsi="Arial" w:cs="Arial"/>
          <w:spacing w:val="3"/>
          <w:lang w:val="en-US" w:eastAsia="en-AU"/>
        </w:rPr>
        <w:t xml:space="preserve">individuals, their families and Community Connection </w:t>
      </w:r>
      <w:r w:rsidRPr="001229E4">
        <w:rPr>
          <w:rFonts w:ascii="Arial" w:eastAsia="Times New Roman" w:hAnsi="Arial" w:cs="Arial"/>
          <w:spacing w:val="3"/>
          <w:lang w:val="en-US" w:eastAsia="en-AU"/>
        </w:rPr>
        <w:t>employees</w:t>
      </w:r>
      <w:r>
        <w:rPr>
          <w:rFonts w:ascii="Arial" w:eastAsia="Times New Roman" w:hAnsi="Arial" w:cs="Arial"/>
          <w:spacing w:val="3"/>
          <w:lang w:val="en-US" w:eastAsia="en-AU"/>
        </w:rPr>
        <w:t xml:space="preserve">, for the protection of </w:t>
      </w:r>
      <w:r w:rsidRPr="001229E4">
        <w:rPr>
          <w:rFonts w:ascii="Arial" w:eastAsia="Times New Roman" w:hAnsi="Arial" w:cs="Arial"/>
          <w:spacing w:val="3"/>
          <w:lang w:val="en-US" w:eastAsia="en-AU"/>
        </w:rPr>
        <w:t>both parties.</w:t>
      </w:r>
    </w:p>
    <w:p w14:paraId="226A10A9" w14:textId="77777777" w:rsidR="00D37F31" w:rsidRPr="00C777BC" w:rsidRDefault="00D37F31" w:rsidP="0029730E">
      <w:pPr>
        <w:spacing w:after="120"/>
        <w:ind w:right="-46"/>
        <w:jc w:val="both"/>
        <w:rPr>
          <w:rFonts w:ascii="Arial" w:eastAsia="Times New Roman" w:hAnsi="Arial" w:cs="Arial"/>
          <w:b/>
          <w:sz w:val="24"/>
          <w:szCs w:val="24"/>
          <w:lang w:val="en-US" w:eastAsia="en-AU"/>
        </w:rPr>
      </w:pPr>
      <w:r w:rsidRPr="00C777BC">
        <w:rPr>
          <w:rFonts w:ascii="Arial" w:eastAsia="Times New Roman" w:hAnsi="Arial" w:cs="Arial"/>
          <w:b/>
          <w:sz w:val="24"/>
          <w:szCs w:val="24"/>
          <w:lang w:val="en-US" w:eastAsia="en-AU"/>
        </w:rPr>
        <w:t>GUIDELINES</w:t>
      </w:r>
    </w:p>
    <w:p w14:paraId="5A0DF8E3" w14:textId="77777777" w:rsidR="00D37F31" w:rsidRDefault="00D37F31" w:rsidP="0029730E">
      <w:pPr>
        <w:spacing w:after="120"/>
        <w:ind w:right="-46"/>
        <w:jc w:val="both"/>
        <w:rPr>
          <w:rFonts w:ascii="Arial" w:eastAsia="Times New Roman" w:hAnsi="Arial" w:cs="Arial"/>
          <w:lang w:val="en-US" w:eastAsia="en-AU"/>
        </w:rPr>
      </w:pPr>
      <w:r>
        <w:rPr>
          <w:rFonts w:ascii="Arial" w:eastAsia="Times New Roman" w:hAnsi="Arial" w:cs="Arial"/>
          <w:lang w:val="en-US" w:eastAsia="en-AU"/>
        </w:rPr>
        <w:t>Building healthy boundaries is one of the most crucial topics in providing community care, today.</w:t>
      </w:r>
    </w:p>
    <w:p w14:paraId="6511FFF8" w14:textId="77777777" w:rsidR="00D37F31" w:rsidRDefault="00D37F31" w:rsidP="0029730E">
      <w:pPr>
        <w:autoSpaceDE w:val="0"/>
        <w:autoSpaceDN w:val="0"/>
        <w:adjustRightInd w:val="0"/>
        <w:spacing w:after="120"/>
        <w:ind w:right="-46"/>
        <w:jc w:val="both"/>
        <w:rPr>
          <w:rFonts w:ascii="Arial" w:hAnsi="Arial" w:cs="Arial"/>
          <w:color w:val="000000"/>
        </w:rPr>
      </w:pPr>
      <w:proofErr w:type="gramStart"/>
      <w:r w:rsidRPr="006874A1">
        <w:rPr>
          <w:rFonts w:ascii="Arial" w:hAnsi="Arial" w:cs="Arial"/>
          <w:color w:val="000000"/>
        </w:rPr>
        <w:t xml:space="preserve">Providing </w:t>
      </w:r>
      <w:r>
        <w:rPr>
          <w:rFonts w:ascii="Arial" w:hAnsi="Arial" w:cs="Arial"/>
          <w:color w:val="000000"/>
        </w:rPr>
        <w:t>assistance</w:t>
      </w:r>
      <w:r w:rsidRPr="006874A1">
        <w:rPr>
          <w:rFonts w:ascii="Arial" w:hAnsi="Arial" w:cs="Arial"/>
          <w:color w:val="000000"/>
        </w:rPr>
        <w:t xml:space="preserve"> to</w:t>
      </w:r>
      <w:proofErr w:type="gramEnd"/>
      <w:r w:rsidRPr="006874A1">
        <w:rPr>
          <w:rFonts w:ascii="Arial" w:hAnsi="Arial" w:cs="Arial"/>
          <w:color w:val="000000"/>
        </w:rPr>
        <w:t xml:space="preserve"> </w:t>
      </w:r>
      <w:r>
        <w:rPr>
          <w:rFonts w:ascii="Arial" w:hAnsi="Arial" w:cs="Arial"/>
          <w:color w:val="000000"/>
        </w:rPr>
        <w:t>Individuals</w:t>
      </w:r>
      <w:r w:rsidRPr="006874A1">
        <w:rPr>
          <w:rFonts w:ascii="Arial" w:hAnsi="Arial" w:cs="Arial"/>
          <w:color w:val="000000"/>
        </w:rPr>
        <w:t xml:space="preserve"> with disabilities (physical, intellectual, mental health, or neurological) raises many challenges for </w:t>
      </w:r>
      <w:r>
        <w:rPr>
          <w:rFonts w:ascii="Arial" w:hAnsi="Arial" w:cs="Arial"/>
          <w:color w:val="000000"/>
        </w:rPr>
        <w:t>Lifestyle Assistants</w:t>
      </w:r>
      <w:r w:rsidRPr="006874A1">
        <w:rPr>
          <w:rFonts w:ascii="Arial" w:hAnsi="Arial" w:cs="Arial"/>
          <w:color w:val="000000"/>
        </w:rPr>
        <w:t xml:space="preserve">. The role of the </w:t>
      </w:r>
      <w:r>
        <w:rPr>
          <w:rFonts w:ascii="Arial" w:hAnsi="Arial" w:cs="Arial"/>
          <w:color w:val="000000"/>
        </w:rPr>
        <w:t>Lifestyle Assistant</w:t>
      </w:r>
      <w:r w:rsidRPr="006874A1">
        <w:rPr>
          <w:rFonts w:ascii="Arial" w:hAnsi="Arial" w:cs="Arial"/>
          <w:color w:val="000000"/>
        </w:rPr>
        <w:t xml:space="preserve"> can mean that </w:t>
      </w:r>
      <w:r>
        <w:rPr>
          <w:rFonts w:ascii="Arial" w:hAnsi="Arial" w:cs="Arial"/>
          <w:color w:val="000000"/>
        </w:rPr>
        <w:t>they</w:t>
      </w:r>
      <w:r w:rsidRPr="006874A1">
        <w:rPr>
          <w:rFonts w:ascii="Arial" w:hAnsi="Arial" w:cs="Arial"/>
          <w:color w:val="000000"/>
        </w:rPr>
        <w:t xml:space="preserve"> are in many personal situations with </w:t>
      </w:r>
      <w:r>
        <w:rPr>
          <w:rFonts w:ascii="Arial" w:hAnsi="Arial" w:cs="Arial"/>
          <w:color w:val="000000"/>
        </w:rPr>
        <w:t>individuals,</w:t>
      </w:r>
      <w:r w:rsidRPr="006874A1">
        <w:rPr>
          <w:rFonts w:ascii="Arial" w:hAnsi="Arial" w:cs="Arial"/>
          <w:color w:val="000000"/>
        </w:rPr>
        <w:t xml:space="preserve"> their friends or family. </w:t>
      </w:r>
      <w:r>
        <w:rPr>
          <w:rFonts w:ascii="Arial" w:hAnsi="Arial" w:cs="Arial"/>
          <w:color w:val="000000"/>
        </w:rPr>
        <w:t>Lifestyle Assistants</w:t>
      </w:r>
      <w:r w:rsidRPr="006874A1">
        <w:rPr>
          <w:rFonts w:ascii="Arial" w:hAnsi="Arial" w:cs="Arial"/>
          <w:color w:val="000000"/>
        </w:rPr>
        <w:t xml:space="preserve"> may have access to private or confidential information. </w:t>
      </w:r>
      <w:r>
        <w:rPr>
          <w:rFonts w:ascii="Arial" w:hAnsi="Arial" w:cs="Arial"/>
          <w:color w:val="000000"/>
        </w:rPr>
        <w:t>They</w:t>
      </w:r>
      <w:r w:rsidRPr="006874A1">
        <w:rPr>
          <w:rFonts w:ascii="Arial" w:hAnsi="Arial" w:cs="Arial"/>
          <w:color w:val="000000"/>
        </w:rPr>
        <w:t xml:space="preserve"> may also encounter situations where</w:t>
      </w:r>
      <w:r>
        <w:rPr>
          <w:rFonts w:ascii="Arial" w:hAnsi="Arial" w:cs="Arial"/>
          <w:color w:val="000000"/>
        </w:rPr>
        <w:t xml:space="preserve"> they</w:t>
      </w:r>
      <w:r w:rsidRPr="006874A1">
        <w:rPr>
          <w:rFonts w:ascii="Arial" w:hAnsi="Arial" w:cs="Arial"/>
          <w:color w:val="000000"/>
        </w:rPr>
        <w:t xml:space="preserve"> are confronted with needs, requests or demands for services or support that are not </w:t>
      </w:r>
      <w:r>
        <w:rPr>
          <w:rFonts w:ascii="Arial" w:hAnsi="Arial" w:cs="Arial"/>
          <w:color w:val="000000"/>
        </w:rPr>
        <w:t>within their position description</w:t>
      </w:r>
      <w:r w:rsidRPr="006874A1">
        <w:rPr>
          <w:rFonts w:ascii="Arial" w:hAnsi="Arial" w:cs="Arial"/>
          <w:color w:val="000000"/>
        </w:rPr>
        <w:t xml:space="preserve">. </w:t>
      </w:r>
    </w:p>
    <w:p w14:paraId="7E95AF52" w14:textId="77777777" w:rsidR="00D37F31" w:rsidRPr="006874A1" w:rsidRDefault="00D37F31" w:rsidP="0029730E">
      <w:pPr>
        <w:autoSpaceDE w:val="0"/>
        <w:autoSpaceDN w:val="0"/>
        <w:adjustRightInd w:val="0"/>
        <w:spacing w:after="120"/>
        <w:ind w:right="-46"/>
        <w:jc w:val="both"/>
        <w:rPr>
          <w:rFonts w:ascii="Arial" w:hAnsi="Arial" w:cs="Arial"/>
          <w:color w:val="000000"/>
          <w:sz w:val="24"/>
          <w:szCs w:val="24"/>
        </w:rPr>
      </w:pPr>
      <w:r w:rsidRPr="006874A1">
        <w:rPr>
          <w:rFonts w:ascii="Arial" w:hAnsi="Arial" w:cs="Arial"/>
          <w:color w:val="000000"/>
        </w:rPr>
        <w:t xml:space="preserve">This </w:t>
      </w:r>
      <w:r>
        <w:rPr>
          <w:rFonts w:ascii="Arial" w:hAnsi="Arial" w:cs="Arial"/>
          <w:color w:val="000000"/>
        </w:rPr>
        <w:t>workplace guideline</w:t>
      </w:r>
      <w:r w:rsidRPr="006874A1">
        <w:rPr>
          <w:rFonts w:ascii="Arial" w:hAnsi="Arial" w:cs="Arial"/>
          <w:color w:val="000000"/>
        </w:rPr>
        <w:t xml:space="preserve"> is aimed to provide practical information on some of the key ethical and boundary issues in providing support in the community.</w:t>
      </w:r>
    </w:p>
    <w:p w14:paraId="4F73E203" w14:textId="77777777" w:rsidR="00D37F31" w:rsidRPr="006874A1" w:rsidRDefault="00D37F31" w:rsidP="0029730E">
      <w:pPr>
        <w:autoSpaceDE w:val="0"/>
        <w:autoSpaceDN w:val="0"/>
        <w:adjustRightInd w:val="0"/>
        <w:spacing w:after="120"/>
        <w:ind w:right="-46"/>
        <w:rPr>
          <w:rFonts w:ascii="Arial" w:hAnsi="Arial" w:cs="Arial"/>
          <w:bCs/>
          <w:i/>
          <w:color w:val="000000"/>
        </w:rPr>
      </w:pPr>
      <w:r w:rsidRPr="006874A1">
        <w:rPr>
          <w:rFonts w:ascii="Arial" w:hAnsi="Arial" w:cs="Arial"/>
          <w:bCs/>
          <w:i/>
          <w:color w:val="000000"/>
        </w:rPr>
        <w:t xml:space="preserve">Qualities of a </w:t>
      </w:r>
      <w:r>
        <w:rPr>
          <w:rFonts w:ascii="Arial" w:hAnsi="Arial" w:cs="Arial"/>
          <w:bCs/>
          <w:i/>
          <w:color w:val="000000"/>
        </w:rPr>
        <w:t>Great Lifestyle Assistant</w:t>
      </w:r>
      <w:r w:rsidRPr="006874A1">
        <w:rPr>
          <w:rFonts w:ascii="Arial" w:hAnsi="Arial" w:cs="Arial"/>
          <w:bCs/>
          <w:i/>
          <w:color w:val="000000"/>
        </w:rPr>
        <w:t xml:space="preserve"> </w:t>
      </w:r>
    </w:p>
    <w:p w14:paraId="2BB2656F" w14:textId="77777777" w:rsidR="00D37F31" w:rsidRDefault="00D37F31" w:rsidP="0029730E">
      <w:pPr>
        <w:autoSpaceDE w:val="0"/>
        <w:autoSpaceDN w:val="0"/>
        <w:adjustRightInd w:val="0"/>
        <w:spacing w:after="120"/>
        <w:ind w:right="-46"/>
        <w:jc w:val="both"/>
        <w:rPr>
          <w:rFonts w:ascii="Arial" w:hAnsi="Arial" w:cs="Arial"/>
          <w:color w:val="000000"/>
        </w:rPr>
      </w:pPr>
      <w:r w:rsidRPr="006874A1">
        <w:rPr>
          <w:rFonts w:ascii="Arial" w:hAnsi="Arial" w:cs="Arial"/>
          <w:color w:val="000000"/>
        </w:rPr>
        <w:t>The qualities of a g</w:t>
      </w:r>
      <w:r>
        <w:rPr>
          <w:rFonts w:ascii="Arial" w:hAnsi="Arial" w:cs="Arial"/>
          <w:color w:val="000000"/>
        </w:rPr>
        <w:t xml:space="preserve">reat Lifestyle Assistant </w:t>
      </w:r>
      <w:r w:rsidRPr="006874A1">
        <w:rPr>
          <w:rFonts w:ascii="Arial" w:hAnsi="Arial" w:cs="Arial"/>
          <w:color w:val="000000"/>
        </w:rPr>
        <w:t xml:space="preserve">are many and varied. Everyone brings different strengths to their role, different values, beliefs and practical knowledge and skills. But there are some key skills areas that make </w:t>
      </w:r>
      <w:r>
        <w:rPr>
          <w:rFonts w:ascii="Arial" w:hAnsi="Arial" w:cs="Arial"/>
          <w:color w:val="000000"/>
        </w:rPr>
        <w:t>them</w:t>
      </w:r>
      <w:r w:rsidRPr="006874A1">
        <w:rPr>
          <w:rFonts w:ascii="Arial" w:hAnsi="Arial" w:cs="Arial"/>
          <w:color w:val="000000"/>
        </w:rPr>
        <w:t xml:space="preserve"> more effective, for example: </w:t>
      </w:r>
    </w:p>
    <w:p w14:paraId="75EA0CB7" w14:textId="77777777" w:rsidR="00D37F31" w:rsidRPr="00CF2893" w:rsidRDefault="00D37F31" w:rsidP="0029730E">
      <w:pPr>
        <w:autoSpaceDE w:val="0"/>
        <w:autoSpaceDN w:val="0"/>
        <w:adjustRightInd w:val="0"/>
        <w:ind w:right="-46"/>
        <w:rPr>
          <w:rFonts w:ascii="Arial" w:hAnsi="Arial" w:cs="Arial"/>
          <w:color w:val="000000"/>
          <w:sz w:val="18"/>
          <w:szCs w:val="18"/>
        </w:rPr>
      </w:pPr>
    </w:p>
    <w:p w14:paraId="2EF6CDEE" w14:textId="77777777" w:rsidR="00D37F31" w:rsidRPr="006874A1" w:rsidRDefault="00D37F31" w:rsidP="00CF2893">
      <w:pPr>
        <w:pStyle w:val="BodyTextPolicy"/>
        <w:numPr>
          <w:ilvl w:val="0"/>
          <w:numId w:val="1"/>
        </w:numPr>
        <w:spacing w:after="100"/>
        <w:ind w:right="-46"/>
        <w:jc w:val="both"/>
        <w:rPr>
          <w:color w:val="auto"/>
          <w:sz w:val="22"/>
          <w:szCs w:val="22"/>
        </w:rPr>
      </w:pPr>
      <w:r w:rsidRPr="006874A1">
        <w:rPr>
          <w:color w:val="auto"/>
          <w:sz w:val="22"/>
          <w:szCs w:val="22"/>
        </w:rPr>
        <w:t>Ability to listen and understand</w:t>
      </w:r>
      <w:r>
        <w:rPr>
          <w:color w:val="auto"/>
          <w:sz w:val="22"/>
          <w:szCs w:val="22"/>
        </w:rPr>
        <w:t>;</w:t>
      </w:r>
      <w:r w:rsidRPr="006874A1">
        <w:rPr>
          <w:color w:val="auto"/>
          <w:sz w:val="22"/>
          <w:szCs w:val="22"/>
        </w:rPr>
        <w:t xml:space="preserve"> </w:t>
      </w:r>
    </w:p>
    <w:p w14:paraId="4D46EA45" w14:textId="77777777" w:rsidR="00D37F31" w:rsidRPr="006874A1" w:rsidRDefault="00D37F31" w:rsidP="00CF2893">
      <w:pPr>
        <w:pStyle w:val="BodyTextPolicy"/>
        <w:numPr>
          <w:ilvl w:val="0"/>
          <w:numId w:val="1"/>
        </w:numPr>
        <w:spacing w:after="100"/>
        <w:ind w:right="-46"/>
        <w:jc w:val="both"/>
        <w:rPr>
          <w:color w:val="auto"/>
          <w:sz w:val="22"/>
          <w:szCs w:val="22"/>
        </w:rPr>
      </w:pPr>
      <w:r w:rsidRPr="006874A1">
        <w:rPr>
          <w:color w:val="auto"/>
          <w:sz w:val="22"/>
          <w:szCs w:val="22"/>
        </w:rPr>
        <w:t>Good communication skills</w:t>
      </w:r>
      <w:r>
        <w:rPr>
          <w:color w:val="auto"/>
          <w:sz w:val="22"/>
          <w:szCs w:val="22"/>
        </w:rPr>
        <w:t>;</w:t>
      </w:r>
      <w:r w:rsidRPr="006874A1">
        <w:rPr>
          <w:color w:val="auto"/>
          <w:sz w:val="22"/>
          <w:szCs w:val="22"/>
        </w:rPr>
        <w:t xml:space="preserve"> </w:t>
      </w:r>
    </w:p>
    <w:p w14:paraId="3496257F" w14:textId="77777777" w:rsidR="00D37F31" w:rsidRPr="006874A1" w:rsidRDefault="00D37F31" w:rsidP="00CF2893">
      <w:pPr>
        <w:pStyle w:val="BodyTextPolicy"/>
        <w:numPr>
          <w:ilvl w:val="0"/>
          <w:numId w:val="1"/>
        </w:numPr>
        <w:spacing w:after="100"/>
        <w:ind w:right="-46"/>
        <w:jc w:val="both"/>
        <w:rPr>
          <w:color w:val="auto"/>
          <w:sz w:val="22"/>
          <w:szCs w:val="22"/>
        </w:rPr>
      </w:pPr>
      <w:r w:rsidRPr="006874A1">
        <w:rPr>
          <w:color w:val="auto"/>
          <w:sz w:val="22"/>
          <w:szCs w:val="22"/>
        </w:rPr>
        <w:t>Interest in working within the disability field</w:t>
      </w:r>
      <w:r>
        <w:rPr>
          <w:color w:val="auto"/>
          <w:sz w:val="22"/>
          <w:szCs w:val="22"/>
        </w:rPr>
        <w:t>;</w:t>
      </w:r>
      <w:r w:rsidRPr="006874A1">
        <w:rPr>
          <w:color w:val="auto"/>
          <w:sz w:val="22"/>
          <w:szCs w:val="22"/>
        </w:rPr>
        <w:t xml:space="preserve"> </w:t>
      </w:r>
    </w:p>
    <w:p w14:paraId="7F293719" w14:textId="77777777" w:rsidR="00D37F31" w:rsidRPr="006874A1" w:rsidRDefault="00D37F31" w:rsidP="00CF2893">
      <w:pPr>
        <w:pStyle w:val="BodyTextPolicy"/>
        <w:numPr>
          <w:ilvl w:val="0"/>
          <w:numId w:val="1"/>
        </w:numPr>
        <w:spacing w:after="100"/>
        <w:ind w:right="-46"/>
        <w:jc w:val="both"/>
        <w:rPr>
          <w:color w:val="auto"/>
          <w:sz w:val="22"/>
          <w:szCs w:val="22"/>
        </w:rPr>
      </w:pPr>
      <w:r w:rsidRPr="006874A1">
        <w:rPr>
          <w:color w:val="auto"/>
          <w:sz w:val="22"/>
          <w:szCs w:val="22"/>
        </w:rPr>
        <w:t xml:space="preserve">Acceptance of </w:t>
      </w:r>
      <w:r>
        <w:rPr>
          <w:color w:val="auto"/>
          <w:sz w:val="22"/>
          <w:szCs w:val="22"/>
        </w:rPr>
        <w:t>individuals</w:t>
      </w:r>
      <w:r w:rsidRPr="006874A1">
        <w:rPr>
          <w:color w:val="auto"/>
          <w:sz w:val="22"/>
          <w:szCs w:val="22"/>
        </w:rPr>
        <w:t xml:space="preserve"> with a disability</w:t>
      </w:r>
      <w:r>
        <w:rPr>
          <w:color w:val="auto"/>
          <w:sz w:val="22"/>
          <w:szCs w:val="22"/>
        </w:rPr>
        <w:t>;</w:t>
      </w:r>
      <w:r w:rsidRPr="006874A1">
        <w:rPr>
          <w:color w:val="auto"/>
          <w:sz w:val="22"/>
          <w:szCs w:val="22"/>
        </w:rPr>
        <w:t xml:space="preserve"> </w:t>
      </w:r>
    </w:p>
    <w:p w14:paraId="6B33C299" w14:textId="77777777" w:rsidR="00D37F31" w:rsidRPr="006874A1" w:rsidRDefault="00D37F31" w:rsidP="00CF2893">
      <w:pPr>
        <w:pStyle w:val="BodyTextPolicy"/>
        <w:numPr>
          <w:ilvl w:val="0"/>
          <w:numId w:val="1"/>
        </w:numPr>
        <w:spacing w:after="100"/>
        <w:ind w:right="-46"/>
        <w:jc w:val="both"/>
        <w:rPr>
          <w:color w:val="auto"/>
          <w:sz w:val="22"/>
          <w:szCs w:val="22"/>
        </w:rPr>
      </w:pPr>
      <w:r w:rsidRPr="006874A1">
        <w:rPr>
          <w:color w:val="auto"/>
          <w:sz w:val="22"/>
          <w:szCs w:val="22"/>
        </w:rPr>
        <w:t>Willingness to collaborate and consult with others</w:t>
      </w:r>
      <w:r>
        <w:rPr>
          <w:color w:val="auto"/>
          <w:sz w:val="22"/>
          <w:szCs w:val="22"/>
        </w:rPr>
        <w:t>;</w:t>
      </w:r>
      <w:r w:rsidRPr="006874A1">
        <w:rPr>
          <w:color w:val="auto"/>
          <w:sz w:val="22"/>
          <w:szCs w:val="22"/>
        </w:rPr>
        <w:t xml:space="preserve"> </w:t>
      </w:r>
    </w:p>
    <w:p w14:paraId="3BBD65FD" w14:textId="77777777" w:rsidR="00D37F31" w:rsidRPr="006874A1" w:rsidRDefault="00D37F31" w:rsidP="00CF2893">
      <w:pPr>
        <w:pStyle w:val="BodyTextPolicy"/>
        <w:numPr>
          <w:ilvl w:val="0"/>
          <w:numId w:val="1"/>
        </w:numPr>
        <w:spacing w:after="100"/>
        <w:ind w:right="-46"/>
        <w:jc w:val="both"/>
        <w:rPr>
          <w:color w:val="auto"/>
          <w:sz w:val="22"/>
          <w:szCs w:val="22"/>
        </w:rPr>
      </w:pPr>
      <w:r w:rsidRPr="006874A1">
        <w:rPr>
          <w:color w:val="auto"/>
          <w:sz w:val="22"/>
          <w:szCs w:val="22"/>
        </w:rPr>
        <w:t>Ability to accept and respect the choices of other people</w:t>
      </w:r>
      <w:r>
        <w:rPr>
          <w:color w:val="auto"/>
          <w:sz w:val="22"/>
          <w:szCs w:val="22"/>
        </w:rPr>
        <w:t>;</w:t>
      </w:r>
      <w:r w:rsidRPr="006874A1">
        <w:rPr>
          <w:color w:val="auto"/>
          <w:sz w:val="22"/>
          <w:szCs w:val="22"/>
        </w:rPr>
        <w:t xml:space="preserve"> </w:t>
      </w:r>
    </w:p>
    <w:p w14:paraId="6BFE5EDE" w14:textId="77777777" w:rsidR="00D37F31" w:rsidRPr="006874A1" w:rsidRDefault="00D37F31" w:rsidP="00CF2893">
      <w:pPr>
        <w:pStyle w:val="BodyTextPolicy"/>
        <w:numPr>
          <w:ilvl w:val="0"/>
          <w:numId w:val="1"/>
        </w:numPr>
        <w:spacing w:after="100"/>
        <w:ind w:right="-46"/>
        <w:jc w:val="both"/>
        <w:rPr>
          <w:color w:val="auto"/>
          <w:sz w:val="22"/>
          <w:szCs w:val="22"/>
        </w:rPr>
      </w:pPr>
      <w:r w:rsidRPr="006874A1">
        <w:rPr>
          <w:color w:val="auto"/>
          <w:sz w:val="22"/>
          <w:szCs w:val="22"/>
        </w:rPr>
        <w:t>Respect for different needs, values, beliefs, culture</w:t>
      </w:r>
      <w:r>
        <w:rPr>
          <w:color w:val="auto"/>
          <w:sz w:val="22"/>
          <w:szCs w:val="22"/>
        </w:rPr>
        <w:t>;</w:t>
      </w:r>
      <w:r w:rsidRPr="006874A1">
        <w:rPr>
          <w:color w:val="auto"/>
          <w:sz w:val="22"/>
          <w:szCs w:val="22"/>
        </w:rPr>
        <w:t xml:space="preserve"> </w:t>
      </w:r>
    </w:p>
    <w:p w14:paraId="188A6130" w14:textId="77777777" w:rsidR="00D37F31" w:rsidRPr="006874A1" w:rsidRDefault="00D37F31" w:rsidP="00CF2893">
      <w:pPr>
        <w:pStyle w:val="BodyTextPolicy"/>
        <w:numPr>
          <w:ilvl w:val="0"/>
          <w:numId w:val="1"/>
        </w:numPr>
        <w:spacing w:after="100"/>
        <w:ind w:right="-46"/>
        <w:jc w:val="both"/>
        <w:rPr>
          <w:color w:val="auto"/>
          <w:sz w:val="22"/>
          <w:szCs w:val="22"/>
        </w:rPr>
      </w:pPr>
      <w:r w:rsidRPr="006874A1">
        <w:rPr>
          <w:color w:val="auto"/>
          <w:sz w:val="22"/>
          <w:szCs w:val="22"/>
        </w:rPr>
        <w:t>Commitment to increasing independence and capability in others</w:t>
      </w:r>
      <w:r>
        <w:rPr>
          <w:color w:val="auto"/>
          <w:sz w:val="22"/>
          <w:szCs w:val="22"/>
        </w:rPr>
        <w:t>;</w:t>
      </w:r>
      <w:r w:rsidRPr="006874A1">
        <w:rPr>
          <w:color w:val="auto"/>
          <w:sz w:val="22"/>
          <w:szCs w:val="22"/>
        </w:rPr>
        <w:t xml:space="preserve"> </w:t>
      </w:r>
    </w:p>
    <w:p w14:paraId="0FBF2FB4" w14:textId="77777777" w:rsidR="00D37F31" w:rsidRPr="006874A1" w:rsidRDefault="00D37F31" w:rsidP="00CF2893">
      <w:pPr>
        <w:pStyle w:val="BodyTextPolicy"/>
        <w:numPr>
          <w:ilvl w:val="0"/>
          <w:numId w:val="1"/>
        </w:numPr>
        <w:spacing w:after="100"/>
        <w:ind w:right="-46"/>
        <w:jc w:val="both"/>
        <w:rPr>
          <w:color w:val="auto"/>
          <w:sz w:val="22"/>
          <w:szCs w:val="22"/>
        </w:rPr>
      </w:pPr>
      <w:r w:rsidRPr="006874A1">
        <w:rPr>
          <w:color w:val="auto"/>
          <w:sz w:val="22"/>
          <w:szCs w:val="22"/>
        </w:rPr>
        <w:t>Ability to share knowledge and skills but not to take over</w:t>
      </w:r>
      <w:r>
        <w:rPr>
          <w:color w:val="auto"/>
          <w:sz w:val="22"/>
          <w:szCs w:val="22"/>
        </w:rPr>
        <w:t>;</w:t>
      </w:r>
      <w:r w:rsidRPr="006874A1">
        <w:rPr>
          <w:color w:val="auto"/>
          <w:sz w:val="22"/>
          <w:szCs w:val="22"/>
        </w:rPr>
        <w:t xml:space="preserve"> </w:t>
      </w:r>
    </w:p>
    <w:p w14:paraId="3495C7E2" w14:textId="77777777" w:rsidR="00D37F31" w:rsidRDefault="00D37F31" w:rsidP="00CF2893">
      <w:pPr>
        <w:pStyle w:val="BodyTextPolicy"/>
        <w:numPr>
          <w:ilvl w:val="0"/>
          <w:numId w:val="1"/>
        </w:numPr>
        <w:spacing w:after="100"/>
        <w:ind w:right="-46"/>
        <w:jc w:val="both"/>
        <w:rPr>
          <w:color w:val="auto"/>
          <w:sz w:val="22"/>
          <w:szCs w:val="22"/>
        </w:rPr>
      </w:pPr>
      <w:r w:rsidRPr="006874A1">
        <w:rPr>
          <w:color w:val="auto"/>
          <w:sz w:val="22"/>
          <w:szCs w:val="22"/>
        </w:rPr>
        <w:t>Having a positive attitude</w:t>
      </w:r>
      <w:r>
        <w:rPr>
          <w:color w:val="auto"/>
          <w:sz w:val="22"/>
          <w:szCs w:val="22"/>
        </w:rPr>
        <w:t>;</w:t>
      </w:r>
    </w:p>
    <w:p w14:paraId="71220B7B" w14:textId="77777777" w:rsidR="00D37F31" w:rsidRPr="006874A1" w:rsidRDefault="00D37F31" w:rsidP="00CF2893">
      <w:pPr>
        <w:pStyle w:val="BodyTextPolicy"/>
        <w:numPr>
          <w:ilvl w:val="0"/>
          <w:numId w:val="1"/>
        </w:numPr>
        <w:spacing w:after="100"/>
        <w:ind w:right="-46"/>
        <w:jc w:val="both"/>
        <w:rPr>
          <w:color w:val="auto"/>
          <w:sz w:val="22"/>
          <w:szCs w:val="22"/>
        </w:rPr>
      </w:pPr>
      <w:r>
        <w:rPr>
          <w:color w:val="auto"/>
          <w:sz w:val="22"/>
          <w:szCs w:val="22"/>
        </w:rPr>
        <w:t>Building a strong rapport</w:t>
      </w:r>
      <w:r w:rsidRPr="006874A1">
        <w:rPr>
          <w:color w:val="auto"/>
          <w:sz w:val="22"/>
          <w:szCs w:val="22"/>
        </w:rPr>
        <w:t xml:space="preserve"> </w:t>
      </w:r>
      <w:r>
        <w:rPr>
          <w:color w:val="auto"/>
          <w:sz w:val="22"/>
          <w:szCs w:val="22"/>
        </w:rPr>
        <w:t>with both the individual, their family, their friends, their community;</w:t>
      </w:r>
    </w:p>
    <w:p w14:paraId="421F5A7B" w14:textId="77777777" w:rsidR="00D37F31" w:rsidRPr="006874A1" w:rsidRDefault="00D37F31" w:rsidP="00CF2893">
      <w:pPr>
        <w:pStyle w:val="BodyTextPolicy"/>
        <w:numPr>
          <w:ilvl w:val="0"/>
          <w:numId w:val="1"/>
        </w:numPr>
        <w:spacing w:after="100"/>
        <w:ind w:right="-46"/>
        <w:jc w:val="both"/>
        <w:rPr>
          <w:color w:val="auto"/>
          <w:sz w:val="22"/>
          <w:szCs w:val="22"/>
        </w:rPr>
      </w:pPr>
      <w:r w:rsidRPr="006874A1">
        <w:rPr>
          <w:color w:val="auto"/>
          <w:sz w:val="22"/>
          <w:szCs w:val="22"/>
        </w:rPr>
        <w:t xml:space="preserve">Being aware of realistic goals and limitations – making sure </w:t>
      </w:r>
      <w:r>
        <w:rPr>
          <w:color w:val="auto"/>
          <w:sz w:val="22"/>
          <w:szCs w:val="22"/>
        </w:rPr>
        <w:t>they</w:t>
      </w:r>
      <w:r w:rsidRPr="006874A1">
        <w:rPr>
          <w:color w:val="auto"/>
          <w:sz w:val="22"/>
          <w:szCs w:val="22"/>
        </w:rPr>
        <w:t xml:space="preserve"> understand</w:t>
      </w:r>
      <w:r>
        <w:rPr>
          <w:color w:val="auto"/>
          <w:sz w:val="22"/>
          <w:szCs w:val="22"/>
        </w:rPr>
        <w:t xml:space="preserve"> the</w:t>
      </w:r>
      <w:r w:rsidRPr="006874A1">
        <w:rPr>
          <w:color w:val="auto"/>
          <w:sz w:val="22"/>
          <w:szCs w:val="22"/>
        </w:rPr>
        <w:t xml:space="preserve"> </w:t>
      </w:r>
      <w:r>
        <w:rPr>
          <w:color w:val="auto"/>
          <w:sz w:val="22"/>
          <w:szCs w:val="22"/>
        </w:rPr>
        <w:t xml:space="preserve">individual, </w:t>
      </w:r>
      <w:r w:rsidRPr="006874A1">
        <w:rPr>
          <w:color w:val="auto"/>
          <w:sz w:val="22"/>
          <w:szCs w:val="22"/>
        </w:rPr>
        <w:t>their strengths, needs, goals and support needs</w:t>
      </w:r>
      <w:r>
        <w:rPr>
          <w:color w:val="auto"/>
          <w:sz w:val="22"/>
          <w:szCs w:val="22"/>
        </w:rPr>
        <w:t>; and</w:t>
      </w:r>
    </w:p>
    <w:p w14:paraId="47DEF0A2" w14:textId="77777777" w:rsidR="00D37F31" w:rsidRPr="006874A1" w:rsidRDefault="00D37F31" w:rsidP="00CF2893">
      <w:pPr>
        <w:pStyle w:val="BodyTextPolicy"/>
        <w:numPr>
          <w:ilvl w:val="0"/>
          <w:numId w:val="1"/>
        </w:numPr>
        <w:spacing w:after="100"/>
        <w:ind w:right="-46"/>
        <w:jc w:val="both"/>
        <w:rPr>
          <w:color w:val="auto"/>
          <w:sz w:val="22"/>
          <w:szCs w:val="22"/>
        </w:rPr>
      </w:pPr>
      <w:r w:rsidRPr="006874A1">
        <w:rPr>
          <w:color w:val="auto"/>
          <w:sz w:val="22"/>
          <w:szCs w:val="22"/>
        </w:rPr>
        <w:t>Consistency and ability to follow through</w:t>
      </w:r>
      <w:r>
        <w:rPr>
          <w:color w:val="auto"/>
          <w:sz w:val="22"/>
          <w:szCs w:val="22"/>
        </w:rPr>
        <w:t>.</w:t>
      </w:r>
      <w:r w:rsidRPr="006874A1">
        <w:rPr>
          <w:color w:val="auto"/>
          <w:sz w:val="22"/>
          <w:szCs w:val="22"/>
        </w:rPr>
        <w:t xml:space="preserve"> </w:t>
      </w:r>
    </w:p>
    <w:p w14:paraId="4EC2496C" w14:textId="77777777" w:rsidR="00D37F31" w:rsidRPr="006874A1" w:rsidRDefault="00D37F31" w:rsidP="0029730E">
      <w:pPr>
        <w:autoSpaceDE w:val="0"/>
        <w:autoSpaceDN w:val="0"/>
        <w:adjustRightInd w:val="0"/>
        <w:ind w:right="-46"/>
        <w:rPr>
          <w:rFonts w:ascii="Arial" w:hAnsi="Arial" w:cs="Arial"/>
          <w:i/>
          <w:sz w:val="24"/>
          <w:szCs w:val="24"/>
        </w:rPr>
      </w:pPr>
      <w:r w:rsidRPr="009504BB">
        <w:rPr>
          <w:rFonts w:ascii="Arial" w:eastAsia="Times New Roman" w:hAnsi="Arial" w:cs="Times New Roman"/>
          <w:i/>
          <w:lang w:eastAsia="en-AU"/>
        </w:rPr>
        <w:t>Why do we Need Ethical Standards?</w:t>
      </w:r>
    </w:p>
    <w:p w14:paraId="0E879485" w14:textId="77777777" w:rsidR="00D37F31" w:rsidRDefault="00D37F31" w:rsidP="0029730E">
      <w:pPr>
        <w:autoSpaceDE w:val="0"/>
        <w:autoSpaceDN w:val="0"/>
        <w:adjustRightInd w:val="0"/>
        <w:ind w:right="-46"/>
        <w:rPr>
          <w:rFonts w:ascii="Arial" w:hAnsi="Arial" w:cs="Arial"/>
        </w:rPr>
      </w:pPr>
    </w:p>
    <w:p w14:paraId="02597575" w14:textId="77777777" w:rsidR="00D37F31" w:rsidRDefault="00D37F31" w:rsidP="0029730E">
      <w:pPr>
        <w:autoSpaceDE w:val="0"/>
        <w:autoSpaceDN w:val="0"/>
        <w:adjustRightInd w:val="0"/>
        <w:spacing w:after="120"/>
        <w:ind w:right="-46"/>
        <w:jc w:val="both"/>
        <w:rPr>
          <w:rFonts w:ascii="Arial" w:hAnsi="Arial" w:cs="Arial"/>
        </w:rPr>
      </w:pPr>
      <w:r>
        <w:rPr>
          <w:rFonts w:ascii="Arial" w:hAnsi="Arial" w:cs="Arial"/>
        </w:rPr>
        <w:t xml:space="preserve">Ethics are the beliefs that we hold about what constitutes the right conduct in a </w:t>
      </w:r>
      <w:proofErr w:type="gramStart"/>
      <w:r>
        <w:rPr>
          <w:rFonts w:ascii="Arial" w:hAnsi="Arial" w:cs="Arial"/>
        </w:rPr>
        <w:t>particular situation</w:t>
      </w:r>
      <w:proofErr w:type="gramEnd"/>
      <w:r>
        <w:rPr>
          <w:rFonts w:ascii="Arial" w:hAnsi="Arial" w:cs="Arial"/>
        </w:rPr>
        <w:t xml:space="preserve"> or position.</w:t>
      </w:r>
    </w:p>
    <w:p w14:paraId="3CFBB364" w14:textId="77777777" w:rsidR="00D37F31" w:rsidRDefault="00D37F31" w:rsidP="0029730E">
      <w:pPr>
        <w:autoSpaceDE w:val="0"/>
        <w:autoSpaceDN w:val="0"/>
        <w:adjustRightInd w:val="0"/>
        <w:spacing w:after="120"/>
        <w:ind w:right="-46"/>
        <w:jc w:val="both"/>
        <w:rPr>
          <w:rFonts w:ascii="Arial" w:hAnsi="Arial" w:cs="Arial"/>
        </w:rPr>
      </w:pPr>
      <w:r>
        <w:rPr>
          <w:rFonts w:ascii="Arial" w:hAnsi="Arial" w:cs="Arial"/>
        </w:rPr>
        <w:t xml:space="preserve">We need to have a sound ethical framework to provide good/great quality support and to protect the rights of individuals with a disability, especially those who may be more vulnerable.  Some people will have limited ability to evaluate the quality of care provided to them by Lifestyle Assistants, to communicate their concerns or complaints.  Individuals themselves may also lack awareness that their behaviour and expectations places </w:t>
      </w:r>
      <w:proofErr w:type="gramStart"/>
      <w:r>
        <w:rPr>
          <w:rFonts w:ascii="Arial" w:hAnsi="Arial" w:cs="Arial"/>
        </w:rPr>
        <w:t>demands</w:t>
      </w:r>
      <w:proofErr w:type="gramEnd"/>
      <w:r>
        <w:rPr>
          <w:rFonts w:ascii="Arial" w:hAnsi="Arial" w:cs="Arial"/>
        </w:rPr>
        <w:t xml:space="preserve"> on Lifestyle Assistants to do things that are not appropriate to their position.</w:t>
      </w:r>
    </w:p>
    <w:p w14:paraId="1F1DCB6A" w14:textId="77777777" w:rsidR="00D37F31" w:rsidRPr="000D5836" w:rsidRDefault="00D37F31" w:rsidP="0029730E">
      <w:pPr>
        <w:autoSpaceDE w:val="0"/>
        <w:autoSpaceDN w:val="0"/>
        <w:adjustRightInd w:val="0"/>
        <w:spacing w:after="120"/>
        <w:ind w:right="-46"/>
        <w:jc w:val="both"/>
        <w:rPr>
          <w:rFonts w:ascii="Arial" w:hAnsi="Arial" w:cs="Arial"/>
        </w:rPr>
      </w:pPr>
      <w:r>
        <w:rPr>
          <w:rFonts w:ascii="Arial" w:hAnsi="Arial" w:cs="Arial"/>
        </w:rPr>
        <w:t>Ethical guidelines are important in providing a safe and clear working environment for Lifestyle Assistants in assisting them to provide effective and goal-directed services and support.  Simply, they tell everyone what is expected of them in the performance of their work.  They also ensure that Lifestyle Assistants providing services have adequate training, skills, knowledge or expertise to provide the services that they are offering in the community.</w:t>
      </w:r>
    </w:p>
    <w:p w14:paraId="551161F2" w14:textId="77777777" w:rsidR="00D37F31" w:rsidRPr="000D5836" w:rsidRDefault="00D37F31" w:rsidP="0029730E">
      <w:pPr>
        <w:autoSpaceDE w:val="0"/>
        <w:autoSpaceDN w:val="0"/>
        <w:adjustRightInd w:val="0"/>
        <w:spacing w:after="120"/>
        <w:ind w:right="-46"/>
        <w:rPr>
          <w:rFonts w:ascii="Arial" w:hAnsi="Arial" w:cs="Arial"/>
          <w:i/>
        </w:rPr>
      </w:pPr>
      <w:r w:rsidRPr="008F4913">
        <w:rPr>
          <w:rFonts w:ascii="Arial" w:hAnsi="Arial" w:cs="Arial"/>
          <w:i/>
        </w:rPr>
        <w:t>Privacy</w:t>
      </w:r>
    </w:p>
    <w:p w14:paraId="16E762D9" w14:textId="77777777" w:rsidR="00D37F31" w:rsidRPr="006874A1" w:rsidRDefault="00D37F31" w:rsidP="0029730E">
      <w:pPr>
        <w:autoSpaceDE w:val="0"/>
        <w:autoSpaceDN w:val="0"/>
        <w:adjustRightInd w:val="0"/>
        <w:spacing w:after="120"/>
        <w:ind w:right="-46"/>
        <w:jc w:val="both"/>
        <w:rPr>
          <w:rFonts w:ascii="Arial" w:hAnsi="Arial" w:cs="Arial"/>
        </w:rPr>
      </w:pPr>
      <w:r w:rsidRPr="008F4913">
        <w:rPr>
          <w:rFonts w:ascii="Arial" w:hAnsi="Arial" w:cs="Arial"/>
        </w:rPr>
        <w:t xml:space="preserve">All individuals </w:t>
      </w:r>
      <w:r>
        <w:rPr>
          <w:rFonts w:ascii="Arial" w:hAnsi="Arial" w:cs="Arial"/>
        </w:rPr>
        <w:t xml:space="preserve">have a right to privacy with their personal information, and Lifestyle Assistants should not seek information that is not relevant or necessary to the performance of their duties.  Lifestyle Assistants also have a right to privacy, and these boundaries will often need to be set with individuals and families who may seek personal information about the Lifestyle </w:t>
      </w:r>
      <w:proofErr w:type="gramStart"/>
      <w:r>
        <w:rPr>
          <w:rFonts w:ascii="Arial" w:hAnsi="Arial" w:cs="Arial"/>
        </w:rPr>
        <w:t>Assistant, or</w:t>
      </w:r>
      <w:proofErr w:type="gramEnd"/>
      <w:r>
        <w:rPr>
          <w:rFonts w:ascii="Arial" w:hAnsi="Arial" w:cs="Arial"/>
        </w:rPr>
        <w:t xml:space="preserve"> want to have a relationship with a Lifestyle Assistant.</w:t>
      </w:r>
    </w:p>
    <w:p w14:paraId="45C7E1D1" w14:textId="77777777" w:rsidR="00D37F31" w:rsidRDefault="00D37F31" w:rsidP="0029730E">
      <w:pPr>
        <w:spacing w:after="120"/>
        <w:ind w:right="-46"/>
        <w:jc w:val="both"/>
        <w:rPr>
          <w:rFonts w:ascii="Arial" w:eastAsia="Times New Roman" w:hAnsi="Arial" w:cs="Arial"/>
          <w:i/>
          <w:lang w:val="en-US" w:eastAsia="en-AU"/>
        </w:rPr>
      </w:pPr>
      <w:r w:rsidRPr="00A1009A">
        <w:rPr>
          <w:rFonts w:ascii="Arial" w:eastAsia="Times New Roman" w:hAnsi="Arial" w:cs="Arial"/>
          <w:i/>
          <w:lang w:val="en-US" w:eastAsia="en-AU"/>
        </w:rPr>
        <w:t>Confidentiality</w:t>
      </w:r>
    </w:p>
    <w:p w14:paraId="202EF79A" w14:textId="77777777" w:rsidR="00D37F31" w:rsidRDefault="00D37F31" w:rsidP="0029730E">
      <w:pPr>
        <w:spacing w:after="120"/>
        <w:ind w:right="-46"/>
        <w:jc w:val="both"/>
        <w:rPr>
          <w:rFonts w:ascii="Arial" w:eastAsia="Times New Roman" w:hAnsi="Arial" w:cs="Arial"/>
          <w:lang w:val="en-US" w:eastAsia="en-AU"/>
        </w:rPr>
      </w:pPr>
      <w:r>
        <w:rPr>
          <w:rFonts w:ascii="Arial" w:eastAsia="Times New Roman" w:hAnsi="Arial" w:cs="Arial"/>
          <w:lang w:val="en-US" w:eastAsia="en-AU"/>
        </w:rPr>
        <w:t xml:space="preserve">Confidentiality means that any information obtained or received by Lifestyle Assistants must be kept </w:t>
      </w:r>
      <w:proofErr w:type="gramStart"/>
      <w:r>
        <w:rPr>
          <w:rFonts w:ascii="Arial" w:eastAsia="Times New Roman" w:hAnsi="Arial" w:cs="Arial"/>
          <w:lang w:val="en-US" w:eastAsia="en-AU"/>
        </w:rPr>
        <w:t>absolutely confidential</w:t>
      </w:r>
      <w:proofErr w:type="gramEnd"/>
      <w:r>
        <w:rPr>
          <w:rFonts w:ascii="Arial" w:eastAsia="Times New Roman" w:hAnsi="Arial" w:cs="Arial"/>
          <w:lang w:val="en-US" w:eastAsia="en-AU"/>
        </w:rPr>
        <w:t>, except with the written or verbal consent of the individual or their informal or legal guardian.</w:t>
      </w:r>
    </w:p>
    <w:p w14:paraId="44DD9F45" w14:textId="77777777" w:rsidR="00D37F31" w:rsidRDefault="00D37F31" w:rsidP="0029730E">
      <w:pPr>
        <w:spacing w:after="120"/>
        <w:ind w:right="-46"/>
        <w:jc w:val="both"/>
        <w:rPr>
          <w:rFonts w:ascii="Arial" w:eastAsia="Times New Roman" w:hAnsi="Arial" w:cs="Arial"/>
          <w:lang w:val="en-US" w:eastAsia="en-AU"/>
        </w:rPr>
      </w:pPr>
      <w:r>
        <w:rPr>
          <w:rFonts w:ascii="Arial" w:eastAsia="Times New Roman" w:hAnsi="Arial" w:cs="Arial"/>
          <w:lang w:val="en-US" w:eastAsia="en-AU"/>
        </w:rPr>
        <w:t>Lifestyle Assistants must not discuss or disclose confidential information with anyone without this permission.  It is expected that Lifestyle Assistants will sometimes need to discuss matters with co-workers, peers or supervisors but this should always be in an appropriate and respectful manner.</w:t>
      </w:r>
    </w:p>
    <w:p w14:paraId="0533E91F" w14:textId="77777777" w:rsidR="00D37F31" w:rsidRPr="003B1378" w:rsidRDefault="00D37F31" w:rsidP="0029730E">
      <w:pPr>
        <w:spacing w:after="120"/>
        <w:ind w:right="-46"/>
        <w:jc w:val="both"/>
        <w:rPr>
          <w:rFonts w:ascii="Arial" w:eastAsia="Times New Roman" w:hAnsi="Arial" w:cs="Arial"/>
          <w:i/>
          <w:lang w:val="en-US" w:eastAsia="en-AU"/>
        </w:rPr>
      </w:pPr>
      <w:r w:rsidRPr="003B1378">
        <w:rPr>
          <w:rFonts w:ascii="Arial" w:eastAsia="Times New Roman" w:hAnsi="Arial" w:cs="Arial"/>
          <w:i/>
          <w:lang w:val="en-US" w:eastAsia="en-AU"/>
        </w:rPr>
        <w:t>Duty of Care</w:t>
      </w:r>
    </w:p>
    <w:p w14:paraId="3382EF94" w14:textId="77777777" w:rsidR="00D37F31" w:rsidRDefault="00D37F31" w:rsidP="0029730E">
      <w:pPr>
        <w:spacing w:after="120"/>
        <w:ind w:right="-46"/>
        <w:jc w:val="both"/>
        <w:rPr>
          <w:rFonts w:ascii="Arial" w:eastAsia="Times New Roman" w:hAnsi="Arial" w:cs="Arial"/>
          <w:lang w:val="en-US" w:eastAsia="en-AU"/>
        </w:rPr>
      </w:pPr>
      <w:r>
        <w:rPr>
          <w:rFonts w:ascii="Arial" w:eastAsia="Times New Roman" w:hAnsi="Arial" w:cs="Arial"/>
          <w:lang w:val="en-US" w:eastAsia="en-AU"/>
        </w:rPr>
        <w:t>Lifestyle Assistants have a duty of care to anyone who might reasonably be affected by their activities, requiring them to act I a way that does not expose others t an unreasonable risk of harm – physical, psychological or financial.  Lifestyle Assistants are both ethically and legally accountable for their actions.</w:t>
      </w:r>
    </w:p>
    <w:p w14:paraId="412DC5C6" w14:textId="77777777" w:rsidR="00D37F31" w:rsidRDefault="00D37F31" w:rsidP="0029730E">
      <w:pPr>
        <w:spacing w:after="120"/>
        <w:ind w:right="-46"/>
        <w:jc w:val="both"/>
        <w:rPr>
          <w:rFonts w:ascii="Arial" w:eastAsia="Times New Roman" w:hAnsi="Arial" w:cs="Arial"/>
          <w:lang w:val="en-US" w:eastAsia="en-AU"/>
        </w:rPr>
      </w:pPr>
      <w:r>
        <w:rPr>
          <w:rFonts w:ascii="Arial" w:eastAsia="Times New Roman" w:hAnsi="Arial" w:cs="Arial"/>
          <w:lang w:val="en-US" w:eastAsia="en-AU"/>
        </w:rPr>
        <w:t>As a Lifestyle Assistant you are required to protect an individual from risks of injury or harm that you can foresee or anticipate.  That means that they are required to act with a knowledge of the individual (particularly about their disability and the living situation), and of their own abilities, knowledge and limitations.  Lifestyle Assistants should not give assistance or advice outside of their roles or expertise (e.g. financial advice, family counselling, relationship advice).</w:t>
      </w:r>
    </w:p>
    <w:p w14:paraId="140921F0" w14:textId="77777777" w:rsidR="00D37F31" w:rsidRDefault="00D37F31" w:rsidP="0029730E">
      <w:pPr>
        <w:spacing w:after="120"/>
        <w:ind w:right="-46"/>
        <w:jc w:val="both"/>
        <w:rPr>
          <w:rFonts w:ascii="Arial" w:eastAsia="Times New Roman" w:hAnsi="Arial" w:cs="Arial"/>
          <w:i/>
          <w:lang w:val="en-US" w:eastAsia="en-AU"/>
        </w:rPr>
      </w:pPr>
      <w:r w:rsidRPr="003B1378">
        <w:rPr>
          <w:rFonts w:ascii="Arial" w:eastAsia="Times New Roman" w:hAnsi="Arial" w:cs="Arial"/>
          <w:i/>
          <w:lang w:val="en-US" w:eastAsia="en-AU"/>
        </w:rPr>
        <w:t>Friendships</w:t>
      </w:r>
    </w:p>
    <w:p w14:paraId="3D67A1F8" w14:textId="77777777" w:rsidR="00D37F31" w:rsidRDefault="00D37F31" w:rsidP="0029730E">
      <w:pPr>
        <w:spacing w:after="120"/>
        <w:ind w:right="-46"/>
        <w:jc w:val="both"/>
        <w:rPr>
          <w:rFonts w:ascii="Arial" w:eastAsia="Times New Roman" w:hAnsi="Arial" w:cs="Arial"/>
          <w:lang w:val="en-US" w:eastAsia="en-AU"/>
        </w:rPr>
      </w:pPr>
      <w:r>
        <w:rPr>
          <w:rFonts w:ascii="Arial" w:eastAsia="Times New Roman" w:hAnsi="Arial" w:cs="Arial"/>
          <w:lang w:val="en-US" w:eastAsia="en-AU"/>
        </w:rPr>
        <w:t>The role of a Lifestyle Assistant is to build, support and strengthen the existing social, family and community network of an individual with a disability.  The role of a friend is different from the role of a Lifestyle Assistant and</w:t>
      </w:r>
      <w:r w:rsidRPr="00A34155">
        <w:rPr>
          <w:rFonts w:ascii="Arial" w:eastAsia="Times New Roman" w:hAnsi="Arial" w:cs="Arial"/>
          <w:i/>
          <w:lang w:val="en-US" w:eastAsia="en-AU"/>
        </w:rPr>
        <w:t xml:space="preserve"> can</w:t>
      </w:r>
      <w:r>
        <w:rPr>
          <w:rFonts w:ascii="Arial" w:eastAsia="Times New Roman" w:hAnsi="Arial" w:cs="Arial"/>
          <w:lang w:val="en-US" w:eastAsia="en-AU"/>
        </w:rPr>
        <w:t xml:space="preserve"> constitute a conflict of interest in performing the role.  </w:t>
      </w:r>
    </w:p>
    <w:p w14:paraId="01F19A6D" w14:textId="2CBDF7B4" w:rsidR="00AA5212" w:rsidRDefault="00D37F31" w:rsidP="0029730E">
      <w:pPr>
        <w:spacing w:after="120"/>
        <w:ind w:right="-46"/>
        <w:jc w:val="both"/>
        <w:rPr>
          <w:rFonts w:ascii="Arial" w:eastAsia="Times New Roman" w:hAnsi="Arial" w:cs="Arial"/>
          <w:lang w:val="en-US" w:eastAsia="en-AU"/>
        </w:rPr>
      </w:pPr>
      <w:r>
        <w:rPr>
          <w:rFonts w:ascii="Arial" w:eastAsia="Times New Roman" w:hAnsi="Arial" w:cs="Arial"/>
          <w:lang w:val="en-US" w:eastAsia="en-AU"/>
        </w:rPr>
        <w:t>Some Lifestyle Assistants may find this difficult as individuals are often isolated, lonely and in need of friends, but is the role of the Lifestyle Assistant to build friendships not to be the friend.  Similarly, relationships with the individual’s family members may also not be appropriate and can cause the risk of blurring the boundaries of the professional relationship.  However, should it so happen that the friendly rapport a Lifestyle Assistant has with the individual and their family results in the forming of a friendship, the Lifestyle Coordinator should be made aware</w:t>
      </w:r>
      <w:r w:rsidR="00AA5212">
        <w:rPr>
          <w:rFonts w:ascii="Arial" w:eastAsia="Times New Roman" w:hAnsi="Arial" w:cs="Arial"/>
          <w:lang w:val="en-US" w:eastAsia="en-AU"/>
        </w:rPr>
        <w:t>.</w:t>
      </w:r>
    </w:p>
    <w:p w14:paraId="3FEE43A9" w14:textId="77777777" w:rsidR="00D37F31" w:rsidRDefault="00D37F31" w:rsidP="0029730E">
      <w:pPr>
        <w:spacing w:after="120"/>
        <w:ind w:right="-46"/>
        <w:jc w:val="both"/>
        <w:rPr>
          <w:rFonts w:ascii="Arial" w:eastAsia="Times New Roman" w:hAnsi="Arial" w:cs="Arial"/>
          <w:lang w:val="en-US" w:eastAsia="en-AU"/>
        </w:rPr>
      </w:pPr>
      <w:r>
        <w:rPr>
          <w:rFonts w:ascii="Arial" w:eastAsia="Times New Roman" w:hAnsi="Arial" w:cs="Arial"/>
          <w:lang w:val="en-US" w:eastAsia="en-AU"/>
        </w:rPr>
        <w:lastRenderedPageBreak/>
        <w:t xml:space="preserve">An inappropriate relationship with an individual or family member </w:t>
      </w:r>
      <w:r w:rsidRPr="006F39A2">
        <w:rPr>
          <w:rFonts w:ascii="Arial" w:eastAsia="Times New Roman" w:hAnsi="Arial" w:cs="Arial"/>
          <w:i/>
          <w:lang w:val="en-US" w:eastAsia="en-AU"/>
        </w:rPr>
        <w:t>may</w:t>
      </w:r>
      <w:r>
        <w:rPr>
          <w:rFonts w:ascii="Arial" w:eastAsia="Times New Roman" w:hAnsi="Arial" w:cs="Arial"/>
          <w:lang w:val="en-US" w:eastAsia="en-AU"/>
        </w:rPr>
        <w:t xml:space="preserve"> have risks for Lifestyle Assistants including:</w:t>
      </w:r>
    </w:p>
    <w:p w14:paraId="32A68283" w14:textId="77777777" w:rsidR="00D37F31" w:rsidRPr="006F39A2" w:rsidRDefault="00D37F31" w:rsidP="0029730E">
      <w:pPr>
        <w:pStyle w:val="BodyTextPolicy"/>
        <w:numPr>
          <w:ilvl w:val="0"/>
          <w:numId w:val="1"/>
        </w:numPr>
        <w:ind w:right="-46"/>
        <w:jc w:val="both"/>
        <w:rPr>
          <w:rFonts w:cs="Arial"/>
          <w:sz w:val="22"/>
          <w:szCs w:val="22"/>
          <w:lang w:val="en-US"/>
        </w:rPr>
      </w:pPr>
      <w:r w:rsidRPr="006F39A2">
        <w:rPr>
          <w:rFonts w:cs="Arial"/>
          <w:sz w:val="22"/>
          <w:szCs w:val="22"/>
          <w:lang w:val="en-US"/>
        </w:rPr>
        <w:t>Increasing or unreasonable expectations from the individual or family;</w:t>
      </w:r>
    </w:p>
    <w:p w14:paraId="38E9A672" w14:textId="77777777" w:rsidR="00D37F31" w:rsidRPr="006F39A2" w:rsidRDefault="00D37F31" w:rsidP="0029730E">
      <w:pPr>
        <w:pStyle w:val="BodyTextPolicy"/>
        <w:numPr>
          <w:ilvl w:val="0"/>
          <w:numId w:val="1"/>
        </w:numPr>
        <w:ind w:right="-46"/>
        <w:jc w:val="both"/>
        <w:rPr>
          <w:rFonts w:cs="Arial"/>
          <w:sz w:val="22"/>
          <w:szCs w:val="22"/>
          <w:lang w:val="en-US"/>
        </w:rPr>
      </w:pPr>
      <w:r w:rsidRPr="006F39A2">
        <w:rPr>
          <w:rFonts w:cs="Arial"/>
          <w:sz w:val="22"/>
          <w:szCs w:val="22"/>
          <w:lang w:val="en-US"/>
        </w:rPr>
        <w:t>High stress and burnout for the Lifestyle Assistant;</w:t>
      </w:r>
    </w:p>
    <w:p w14:paraId="76A3287F" w14:textId="77777777" w:rsidR="00D37F31" w:rsidRPr="006F39A2" w:rsidRDefault="00D37F31" w:rsidP="0029730E">
      <w:pPr>
        <w:pStyle w:val="BodyTextPolicy"/>
        <w:numPr>
          <w:ilvl w:val="0"/>
          <w:numId w:val="1"/>
        </w:numPr>
        <w:ind w:right="-46"/>
        <w:jc w:val="both"/>
        <w:rPr>
          <w:rFonts w:cs="Arial"/>
          <w:sz w:val="22"/>
          <w:szCs w:val="22"/>
          <w:lang w:val="en-US"/>
        </w:rPr>
      </w:pPr>
      <w:r w:rsidRPr="006F39A2">
        <w:rPr>
          <w:rFonts w:cs="Arial"/>
          <w:sz w:val="22"/>
          <w:szCs w:val="22"/>
          <w:lang w:val="en-US"/>
        </w:rPr>
        <w:t>Inability to provide professional and objective support;</w:t>
      </w:r>
    </w:p>
    <w:p w14:paraId="6C557C1B" w14:textId="77777777" w:rsidR="00D37F31" w:rsidRPr="006F39A2" w:rsidRDefault="00D37F31" w:rsidP="0029730E">
      <w:pPr>
        <w:pStyle w:val="BodyTextPolicy"/>
        <w:numPr>
          <w:ilvl w:val="0"/>
          <w:numId w:val="1"/>
        </w:numPr>
        <w:ind w:right="-46"/>
        <w:jc w:val="both"/>
        <w:rPr>
          <w:rFonts w:cs="Arial"/>
          <w:sz w:val="22"/>
          <w:szCs w:val="22"/>
          <w:lang w:val="en-US"/>
        </w:rPr>
      </w:pPr>
      <w:r w:rsidRPr="006F39A2">
        <w:rPr>
          <w:rFonts w:cs="Arial"/>
          <w:sz w:val="22"/>
          <w:szCs w:val="22"/>
          <w:lang w:val="en-US"/>
        </w:rPr>
        <w:t>Difficulty setting limits and dealing with behaviour;</w:t>
      </w:r>
    </w:p>
    <w:p w14:paraId="26870E46" w14:textId="77777777" w:rsidR="00D37F31" w:rsidRPr="006F39A2" w:rsidRDefault="00D37F31" w:rsidP="0029730E">
      <w:pPr>
        <w:pStyle w:val="BodyTextPolicy"/>
        <w:numPr>
          <w:ilvl w:val="0"/>
          <w:numId w:val="1"/>
        </w:numPr>
        <w:ind w:right="-46"/>
        <w:jc w:val="both"/>
        <w:rPr>
          <w:rFonts w:cs="Arial"/>
          <w:sz w:val="22"/>
          <w:szCs w:val="22"/>
          <w:lang w:val="en-US"/>
        </w:rPr>
      </w:pPr>
      <w:r w:rsidRPr="006F39A2">
        <w:rPr>
          <w:rFonts w:cs="Arial"/>
          <w:sz w:val="22"/>
          <w:szCs w:val="22"/>
          <w:lang w:val="en-US"/>
        </w:rPr>
        <w:t>Favoring of certain employees over others;</w:t>
      </w:r>
    </w:p>
    <w:p w14:paraId="263B4DA7" w14:textId="77777777" w:rsidR="00D37F31" w:rsidRDefault="00D37F31" w:rsidP="0029730E">
      <w:pPr>
        <w:pStyle w:val="BodyTextPolicy"/>
        <w:numPr>
          <w:ilvl w:val="0"/>
          <w:numId w:val="1"/>
        </w:numPr>
        <w:ind w:right="-46"/>
        <w:jc w:val="both"/>
        <w:rPr>
          <w:rFonts w:cs="Arial"/>
          <w:sz w:val="22"/>
          <w:szCs w:val="22"/>
          <w:lang w:val="en-US"/>
        </w:rPr>
      </w:pPr>
      <w:r>
        <w:rPr>
          <w:rFonts w:cs="Arial"/>
          <w:sz w:val="22"/>
          <w:szCs w:val="22"/>
          <w:lang w:val="en-US"/>
        </w:rPr>
        <w:t>Distress when relationships break down;</w:t>
      </w:r>
    </w:p>
    <w:p w14:paraId="4C1EB850" w14:textId="77777777" w:rsidR="00D37F31" w:rsidRPr="006F39A2" w:rsidRDefault="00D37F31" w:rsidP="0029730E">
      <w:pPr>
        <w:pStyle w:val="BodyTextPolicy"/>
        <w:numPr>
          <w:ilvl w:val="0"/>
          <w:numId w:val="1"/>
        </w:numPr>
        <w:ind w:right="-46"/>
        <w:jc w:val="both"/>
        <w:rPr>
          <w:rFonts w:cs="Arial"/>
          <w:sz w:val="22"/>
          <w:szCs w:val="22"/>
          <w:lang w:val="en-US"/>
        </w:rPr>
      </w:pPr>
      <w:r>
        <w:rPr>
          <w:rFonts w:cs="Arial"/>
          <w:sz w:val="22"/>
          <w:szCs w:val="22"/>
          <w:lang w:val="en-US"/>
        </w:rPr>
        <w:t>Grief and loss for the individual and/or their family when Lifestyle Assistants leave.</w:t>
      </w:r>
    </w:p>
    <w:p w14:paraId="5191BB30" w14:textId="04EA58D7" w:rsidR="00D37F31" w:rsidRPr="006F39A2" w:rsidRDefault="00D37F31" w:rsidP="0029730E">
      <w:pPr>
        <w:spacing w:after="120"/>
        <w:ind w:right="-46"/>
        <w:jc w:val="both"/>
        <w:rPr>
          <w:rFonts w:ascii="Arial" w:eastAsia="Times New Roman" w:hAnsi="Arial" w:cs="Arial"/>
          <w:i/>
          <w:lang w:val="en-US" w:eastAsia="en-AU"/>
        </w:rPr>
      </w:pPr>
      <w:r w:rsidRPr="006F39A2">
        <w:rPr>
          <w:rFonts w:ascii="Arial" w:eastAsia="Times New Roman" w:hAnsi="Arial" w:cs="Arial"/>
          <w:i/>
          <w:lang w:val="en-US" w:eastAsia="en-AU"/>
        </w:rPr>
        <w:t xml:space="preserve">Drugs </w:t>
      </w:r>
    </w:p>
    <w:p w14:paraId="5EC71061" w14:textId="22C28133" w:rsidR="00D37F31" w:rsidRDefault="00D37F31" w:rsidP="0029730E">
      <w:pPr>
        <w:autoSpaceDE w:val="0"/>
        <w:autoSpaceDN w:val="0"/>
        <w:adjustRightInd w:val="0"/>
        <w:spacing w:after="120"/>
        <w:ind w:right="-46"/>
        <w:jc w:val="both"/>
        <w:rPr>
          <w:rFonts w:ascii="Arial" w:hAnsi="Arial" w:cs="Arial"/>
          <w:color w:val="000000"/>
        </w:rPr>
      </w:pPr>
      <w:r w:rsidRPr="00EF73E3">
        <w:rPr>
          <w:rFonts w:ascii="Arial" w:hAnsi="Arial" w:cs="Arial"/>
          <w:color w:val="000000"/>
        </w:rPr>
        <w:t xml:space="preserve">Lifestyle Assistants should not be involved in the purchase </w:t>
      </w:r>
      <w:r w:rsidR="00564E8C">
        <w:rPr>
          <w:rFonts w:ascii="Arial" w:hAnsi="Arial" w:cs="Arial"/>
          <w:color w:val="000000"/>
        </w:rPr>
        <w:t>of</w:t>
      </w:r>
      <w:r w:rsidRPr="00EF73E3">
        <w:rPr>
          <w:rFonts w:ascii="Arial" w:hAnsi="Arial" w:cs="Arial"/>
          <w:color w:val="000000"/>
        </w:rPr>
        <w:t xml:space="preserve"> illegal drugs with individuals.  They should also take care not to assist with transporting a person to purchase </w:t>
      </w:r>
      <w:r w:rsidR="00564E8C">
        <w:rPr>
          <w:rFonts w:ascii="Arial" w:hAnsi="Arial" w:cs="Arial"/>
          <w:color w:val="000000"/>
        </w:rPr>
        <w:t xml:space="preserve">illegal </w:t>
      </w:r>
      <w:r w:rsidRPr="00EF73E3">
        <w:rPr>
          <w:rFonts w:ascii="Arial" w:hAnsi="Arial" w:cs="Arial"/>
          <w:color w:val="000000"/>
        </w:rPr>
        <w:t>drugs or encouraging or facilitating drug use and potentially themselves engaging in illegal activities.</w:t>
      </w:r>
    </w:p>
    <w:p w14:paraId="15CC4151" w14:textId="77777777" w:rsidR="00D37F31" w:rsidRPr="00695304" w:rsidRDefault="00D37F31" w:rsidP="0029730E">
      <w:pPr>
        <w:autoSpaceDE w:val="0"/>
        <w:autoSpaceDN w:val="0"/>
        <w:adjustRightInd w:val="0"/>
        <w:spacing w:after="120"/>
        <w:ind w:right="-46"/>
        <w:jc w:val="both"/>
        <w:rPr>
          <w:rFonts w:ascii="Arial" w:hAnsi="Arial" w:cs="Arial"/>
          <w:i/>
          <w:color w:val="000000"/>
        </w:rPr>
      </w:pPr>
      <w:r w:rsidRPr="00695304">
        <w:rPr>
          <w:rFonts w:ascii="Arial" w:hAnsi="Arial" w:cs="Arial"/>
          <w:i/>
          <w:color w:val="000000"/>
        </w:rPr>
        <w:t>Gifts</w:t>
      </w:r>
    </w:p>
    <w:p w14:paraId="57F27F5D" w14:textId="77777777" w:rsidR="00D37F31" w:rsidRDefault="00D37F31" w:rsidP="0029730E">
      <w:pPr>
        <w:autoSpaceDE w:val="0"/>
        <w:autoSpaceDN w:val="0"/>
        <w:adjustRightInd w:val="0"/>
        <w:spacing w:after="120"/>
        <w:ind w:right="-46"/>
        <w:jc w:val="both"/>
        <w:rPr>
          <w:rFonts w:ascii="Arial" w:hAnsi="Arial" w:cs="Arial"/>
          <w:color w:val="000000"/>
        </w:rPr>
      </w:pPr>
      <w:r>
        <w:rPr>
          <w:rFonts w:ascii="Arial" w:hAnsi="Arial" w:cs="Arial"/>
          <w:color w:val="000000"/>
        </w:rPr>
        <w:t xml:space="preserve">Occasionally, individuals and family members may offer gifts to employees as a “thank-you” for work done e.g. chocolates, flowers, cards etc.  Employees may not want to refuse a small token gift and cause offence. However, acceptance of gifts should always be considered with caution, particularly gifts of money or expensive items.  Employees can always respond “your thanks are enough – this is my job”.  Gifts should never be solicited or requested.  </w:t>
      </w:r>
    </w:p>
    <w:p w14:paraId="0D0D02CE" w14:textId="77777777" w:rsidR="00D37F31" w:rsidRDefault="00D37F31" w:rsidP="0029730E">
      <w:pPr>
        <w:autoSpaceDE w:val="0"/>
        <w:autoSpaceDN w:val="0"/>
        <w:adjustRightInd w:val="0"/>
        <w:spacing w:after="120"/>
        <w:ind w:right="-46"/>
        <w:jc w:val="both"/>
        <w:rPr>
          <w:rFonts w:ascii="Arial" w:hAnsi="Arial" w:cs="Arial"/>
          <w:color w:val="000000"/>
        </w:rPr>
      </w:pPr>
      <w:r>
        <w:rPr>
          <w:rFonts w:ascii="Arial" w:hAnsi="Arial" w:cs="Arial"/>
          <w:color w:val="000000"/>
        </w:rPr>
        <w:t xml:space="preserve">Lifestyle Assistants should make their Lifestyle Coordinator aware of any intended gift from an individual and a decision will be made as to whether the gift can be accepted.  All gifts will be registered on the Gift Register. </w:t>
      </w:r>
    </w:p>
    <w:p w14:paraId="47316184" w14:textId="77777777" w:rsidR="00D37F31" w:rsidRDefault="00D37F31" w:rsidP="0029730E">
      <w:pPr>
        <w:autoSpaceDE w:val="0"/>
        <w:autoSpaceDN w:val="0"/>
        <w:adjustRightInd w:val="0"/>
        <w:spacing w:after="120"/>
        <w:ind w:right="-46"/>
        <w:jc w:val="both"/>
        <w:rPr>
          <w:rFonts w:ascii="Arial" w:hAnsi="Arial" w:cs="Arial"/>
          <w:i/>
          <w:color w:val="000000"/>
        </w:rPr>
      </w:pPr>
      <w:r w:rsidRPr="006C1FBF">
        <w:rPr>
          <w:rFonts w:ascii="Arial" w:hAnsi="Arial" w:cs="Arial"/>
          <w:i/>
          <w:color w:val="000000"/>
        </w:rPr>
        <w:t>Sexual Relationships</w:t>
      </w:r>
    </w:p>
    <w:p w14:paraId="4C76E622" w14:textId="77777777" w:rsidR="00D37F31" w:rsidRDefault="00D37F31" w:rsidP="0029730E">
      <w:pPr>
        <w:autoSpaceDE w:val="0"/>
        <w:autoSpaceDN w:val="0"/>
        <w:adjustRightInd w:val="0"/>
        <w:spacing w:after="120"/>
        <w:ind w:right="-46"/>
        <w:jc w:val="both"/>
        <w:rPr>
          <w:rFonts w:ascii="Arial" w:hAnsi="Arial" w:cs="Arial"/>
          <w:color w:val="000000"/>
        </w:rPr>
      </w:pPr>
      <w:r>
        <w:rPr>
          <w:rFonts w:ascii="Arial" w:hAnsi="Arial" w:cs="Arial"/>
          <w:color w:val="000000"/>
        </w:rPr>
        <w:t>A sexual relationship between an employee and individual or between an employee and a family member of a current or previous individual is a serious breach of ethical responsibilities and should not occur under any circumstances.</w:t>
      </w:r>
    </w:p>
    <w:p w14:paraId="086796BF" w14:textId="77777777" w:rsidR="00D37F31" w:rsidRDefault="00D37F31" w:rsidP="0029730E">
      <w:pPr>
        <w:autoSpaceDE w:val="0"/>
        <w:autoSpaceDN w:val="0"/>
        <w:adjustRightInd w:val="0"/>
        <w:spacing w:after="120"/>
        <w:ind w:right="-46"/>
        <w:jc w:val="both"/>
        <w:rPr>
          <w:rFonts w:ascii="Arial" w:hAnsi="Arial" w:cs="Arial"/>
          <w:i/>
          <w:color w:val="000000"/>
        </w:rPr>
      </w:pPr>
      <w:r w:rsidRPr="006C1FBF">
        <w:rPr>
          <w:rFonts w:ascii="Arial" w:hAnsi="Arial" w:cs="Arial"/>
          <w:i/>
          <w:color w:val="000000"/>
        </w:rPr>
        <w:t>Tips for Setting the Limits</w:t>
      </w:r>
    </w:p>
    <w:p w14:paraId="090EE28D" w14:textId="77777777" w:rsidR="00D37F31" w:rsidRPr="00692196" w:rsidRDefault="00D37F31" w:rsidP="0029730E">
      <w:pPr>
        <w:pStyle w:val="BodyTextPolicy"/>
        <w:numPr>
          <w:ilvl w:val="0"/>
          <w:numId w:val="1"/>
        </w:numPr>
        <w:ind w:right="-46"/>
        <w:jc w:val="both"/>
        <w:rPr>
          <w:rFonts w:cs="Arial"/>
          <w:sz w:val="22"/>
          <w:szCs w:val="22"/>
        </w:rPr>
      </w:pPr>
      <w:r w:rsidRPr="00692196">
        <w:rPr>
          <w:rFonts w:cs="Arial"/>
          <w:sz w:val="22"/>
          <w:szCs w:val="22"/>
        </w:rPr>
        <w:t xml:space="preserve">It is important to be clear about the role of a Lifestyle Assistant, goals and objectives, right from the beginning.  </w:t>
      </w:r>
    </w:p>
    <w:p w14:paraId="1B15E170" w14:textId="77777777" w:rsidR="00D37F31" w:rsidRDefault="00D37F31" w:rsidP="0029730E">
      <w:pPr>
        <w:pStyle w:val="BodyTextPolicy"/>
        <w:numPr>
          <w:ilvl w:val="0"/>
          <w:numId w:val="1"/>
        </w:numPr>
        <w:ind w:right="-46"/>
        <w:jc w:val="both"/>
        <w:rPr>
          <w:rFonts w:cs="Arial"/>
          <w:sz w:val="22"/>
          <w:szCs w:val="22"/>
        </w:rPr>
      </w:pPr>
      <w:r>
        <w:rPr>
          <w:rFonts w:cs="Arial"/>
          <w:sz w:val="22"/>
          <w:szCs w:val="22"/>
        </w:rPr>
        <w:t>Review how you are going from time to time.</w:t>
      </w:r>
    </w:p>
    <w:p w14:paraId="31765197" w14:textId="77777777" w:rsidR="00D37F31" w:rsidRDefault="00D37F31" w:rsidP="0029730E">
      <w:pPr>
        <w:pStyle w:val="BodyTextPolicy"/>
        <w:numPr>
          <w:ilvl w:val="0"/>
          <w:numId w:val="1"/>
        </w:numPr>
        <w:ind w:right="-46"/>
        <w:jc w:val="both"/>
        <w:rPr>
          <w:rFonts w:cs="Arial"/>
          <w:sz w:val="22"/>
          <w:szCs w:val="22"/>
        </w:rPr>
      </w:pPr>
      <w:r>
        <w:rPr>
          <w:rFonts w:cs="Arial"/>
          <w:sz w:val="22"/>
          <w:szCs w:val="22"/>
        </w:rPr>
        <w:t>Keep your own family and personal life private and separate to your work – be careful about self-disclosure and providing too much information about yourself or other Lifestyle Assistants.</w:t>
      </w:r>
    </w:p>
    <w:p w14:paraId="2324E7C6" w14:textId="77777777" w:rsidR="00D37F31" w:rsidRDefault="00D37F31" w:rsidP="0029730E">
      <w:pPr>
        <w:pStyle w:val="BodyTextPolicy"/>
        <w:numPr>
          <w:ilvl w:val="0"/>
          <w:numId w:val="1"/>
        </w:numPr>
        <w:ind w:right="-46"/>
        <w:jc w:val="both"/>
        <w:rPr>
          <w:rFonts w:cs="Arial"/>
          <w:sz w:val="22"/>
          <w:szCs w:val="22"/>
        </w:rPr>
      </w:pPr>
      <w:r>
        <w:rPr>
          <w:rFonts w:cs="Arial"/>
          <w:sz w:val="22"/>
          <w:szCs w:val="22"/>
        </w:rPr>
        <w:t>Ask for help when you need it – support work can be isolating with high levels of independence and responsibility.</w:t>
      </w:r>
    </w:p>
    <w:p w14:paraId="59DC4935" w14:textId="77777777" w:rsidR="00D37F31" w:rsidRDefault="00D37F31" w:rsidP="0029730E">
      <w:pPr>
        <w:pStyle w:val="BodyTextPolicy"/>
        <w:numPr>
          <w:ilvl w:val="0"/>
          <w:numId w:val="1"/>
        </w:numPr>
        <w:ind w:right="-46"/>
        <w:jc w:val="both"/>
        <w:rPr>
          <w:rFonts w:cs="Arial"/>
          <w:sz w:val="22"/>
          <w:szCs w:val="22"/>
        </w:rPr>
      </w:pPr>
      <w:r>
        <w:rPr>
          <w:rFonts w:cs="Arial"/>
          <w:sz w:val="22"/>
          <w:szCs w:val="22"/>
        </w:rPr>
        <w:t>Discuss any concerns or worries about your own work with peers or supervisors.</w:t>
      </w:r>
    </w:p>
    <w:p w14:paraId="72F14B85" w14:textId="77777777" w:rsidR="00D37F31" w:rsidRDefault="00D37F31" w:rsidP="0029730E">
      <w:pPr>
        <w:pStyle w:val="BodyTextPolicy"/>
        <w:numPr>
          <w:ilvl w:val="0"/>
          <w:numId w:val="1"/>
        </w:numPr>
        <w:ind w:right="-46"/>
        <w:jc w:val="both"/>
        <w:rPr>
          <w:rFonts w:cs="Arial"/>
          <w:sz w:val="22"/>
          <w:szCs w:val="22"/>
        </w:rPr>
      </w:pPr>
      <w:r>
        <w:rPr>
          <w:rFonts w:cs="Arial"/>
          <w:sz w:val="22"/>
          <w:szCs w:val="22"/>
        </w:rPr>
        <w:t>Lifestyle Assistants have an obligation to report concerns regarding other Lifestyle Assistants – individuals with a disability may be vulnerable to exploitation from others and may not be able to voice concerns or advocate for their needs and rights.</w:t>
      </w:r>
    </w:p>
    <w:p w14:paraId="2DEB2248" w14:textId="77777777" w:rsidR="00D37F31" w:rsidRDefault="00D37F31" w:rsidP="0029730E">
      <w:pPr>
        <w:pStyle w:val="BodyTextPolicy"/>
        <w:ind w:left="0" w:right="-46"/>
        <w:jc w:val="both"/>
        <w:rPr>
          <w:rFonts w:cs="Arial"/>
          <w:i/>
          <w:sz w:val="22"/>
          <w:szCs w:val="22"/>
        </w:rPr>
      </w:pPr>
      <w:r w:rsidRPr="00F9682F">
        <w:rPr>
          <w:rFonts w:cs="Arial"/>
          <w:i/>
          <w:sz w:val="22"/>
          <w:szCs w:val="22"/>
        </w:rPr>
        <w:t>Taking Care of Yourself</w:t>
      </w:r>
    </w:p>
    <w:p w14:paraId="308EEC77" w14:textId="77777777" w:rsidR="00D37F31" w:rsidRDefault="00D37F31" w:rsidP="0029730E">
      <w:pPr>
        <w:pStyle w:val="BodyTextPolicy"/>
        <w:ind w:left="0" w:right="-46"/>
        <w:jc w:val="both"/>
        <w:rPr>
          <w:rFonts w:cs="Arial"/>
          <w:sz w:val="22"/>
          <w:szCs w:val="22"/>
        </w:rPr>
      </w:pPr>
      <w:r w:rsidRPr="00F9682F">
        <w:rPr>
          <w:rFonts w:cs="Arial"/>
          <w:sz w:val="22"/>
          <w:szCs w:val="22"/>
        </w:rPr>
        <w:t>Supporting individuals with a disability can be demanding and stressful. Employees need to take care of themselves</w:t>
      </w:r>
      <w:r>
        <w:rPr>
          <w:rFonts w:cs="Arial"/>
          <w:sz w:val="22"/>
          <w:szCs w:val="22"/>
        </w:rPr>
        <w:t xml:space="preserve"> to prevent burn-out.  Ways to take care of yourself might include:</w:t>
      </w:r>
    </w:p>
    <w:p w14:paraId="76124F91" w14:textId="77777777" w:rsidR="00D37F31" w:rsidRDefault="00D37F31" w:rsidP="0029730E">
      <w:pPr>
        <w:pStyle w:val="BodyTextPolicy"/>
        <w:numPr>
          <w:ilvl w:val="0"/>
          <w:numId w:val="1"/>
        </w:numPr>
        <w:ind w:right="-46"/>
        <w:jc w:val="both"/>
        <w:rPr>
          <w:rFonts w:cs="Arial"/>
          <w:sz w:val="22"/>
          <w:szCs w:val="22"/>
        </w:rPr>
      </w:pPr>
      <w:r>
        <w:rPr>
          <w:rFonts w:cs="Arial"/>
          <w:sz w:val="22"/>
          <w:szCs w:val="22"/>
        </w:rPr>
        <w:lastRenderedPageBreak/>
        <w:t>Have a range of activities outside of your work that you enjoy e.g. social, recreational or leisure – don’t make work your whole life!</w:t>
      </w:r>
    </w:p>
    <w:p w14:paraId="378372AD" w14:textId="77777777" w:rsidR="00D37F31" w:rsidRDefault="00D37F31" w:rsidP="0029730E">
      <w:pPr>
        <w:pStyle w:val="BodyTextPolicy"/>
        <w:numPr>
          <w:ilvl w:val="0"/>
          <w:numId w:val="1"/>
        </w:numPr>
        <w:ind w:right="-46"/>
        <w:jc w:val="both"/>
        <w:rPr>
          <w:rFonts w:cs="Arial"/>
          <w:sz w:val="22"/>
          <w:szCs w:val="22"/>
        </w:rPr>
      </w:pPr>
      <w:r>
        <w:rPr>
          <w:rFonts w:cs="Arial"/>
          <w:sz w:val="22"/>
          <w:szCs w:val="22"/>
        </w:rPr>
        <w:t>Plan for regular breaks and holidays from work or even particular individuals.</w:t>
      </w:r>
    </w:p>
    <w:p w14:paraId="48D31A35" w14:textId="77777777" w:rsidR="00D37F31" w:rsidRDefault="00D37F31" w:rsidP="0029730E">
      <w:pPr>
        <w:pStyle w:val="BodyTextPolicy"/>
        <w:numPr>
          <w:ilvl w:val="0"/>
          <w:numId w:val="1"/>
        </w:numPr>
        <w:ind w:right="-46"/>
        <w:jc w:val="both"/>
        <w:rPr>
          <w:rFonts w:cs="Arial"/>
          <w:sz w:val="22"/>
          <w:szCs w:val="22"/>
        </w:rPr>
      </w:pPr>
      <w:r>
        <w:rPr>
          <w:rFonts w:cs="Arial"/>
          <w:sz w:val="22"/>
          <w:szCs w:val="22"/>
        </w:rPr>
        <w:t>Be aware of signs of tension and stress (psychological and physical</w:t>
      </w:r>
      <w:proofErr w:type="gramStart"/>
      <w:r>
        <w:rPr>
          <w:rFonts w:cs="Arial"/>
          <w:sz w:val="22"/>
          <w:szCs w:val="22"/>
        </w:rPr>
        <w:t>), and</w:t>
      </w:r>
      <w:proofErr w:type="gramEnd"/>
      <w:r>
        <w:rPr>
          <w:rFonts w:cs="Arial"/>
          <w:sz w:val="22"/>
          <w:szCs w:val="22"/>
        </w:rPr>
        <w:t xml:space="preserve"> plan relaxing activities that make you feel great.</w:t>
      </w:r>
    </w:p>
    <w:p w14:paraId="65A14868" w14:textId="77777777" w:rsidR="00D37F31" w:rsidRDefault="00D37F31" w:rsidP="0029730E">
      <w:pPr>
        <w:pStyle w:val="BodyTextPolicy"/>
        <w:numPr>
          <w:ilvl w:val="0"/>
          <w:numId w:val="1"/>
        </w:numPr>
        <w:ind w:right="-46"/>
        <w:jc w:val="both"/>
        <w:rPr>
          <w:rFonts w:cs="Arial"/>
          <w:sz w:val="22"/>
          <w:szCs w:val="22"/>
        </w:rPr>
      </w:pPr>
      <w:r>
        <w:rPr>
          <w:rFonts w:cs="Arial"/>
          <w:sz w:val="22"/>
          <w:szCs w:val="22"/>
        </w:rPr>
        <w:t>Make sure you have someone you trust to talk – a work colleague, supervisor, friend, family or a counsellor or psychologist.</w:t>
      </w:r>
    </w:p>
    <w:p w14:paraId="77639FDC" w14:textId="77777777" w:rsidR="00D37F31" w:rsidRDefault="00D37F31" w:rsidP="0029730E">
      <w:pPr>
        <w:pStyle w:val="BodyTextPolicy"/>
        <w:numPr>
          <w:ilvl w:val="0"/>
          <w:numId w:val="1"/>
        </w:numPr>
        <w:ind w:right="-46"/>
        <w:jc w:val="both"/>
        <w:rPr>
          <w:rFonts w:cs="Arial"/>
          <w:sz w:val="22"/>
          <w:szCs w:val="22"/>
        </w:rPr>
      </w:pPr>
      <w:r>
        <w:rPr>
          <w:rFonts w:cs="Arial"/>
          <w:sz w:val="22"/>
          <w:szCs w:val="22"/>
        </w:rPr>
        <w:t>Give yourself permission to have emotions and feelings and to express them in the right situation.</w:t>
      </w:r>
    </w:p>
    <w:p w14:paraId="43F8B235" w14:textId="77777777" w:rsidR="00D37F31" w:rsidRDefault="00D37F31" w:rsidP="0029730E">
      <w:pPr>
        <w:pStyle w:val="BodyTextPolicy"/>
        <w:numPr>
          <w:ilvl w:val="0"/>
          <w:numId w:val="1"/>
        </w:numPr>
        <w:ind w:right="-46"/>
        <w:jc w:val="both"/>
        <w:rPr>
          <w:rFonts w:cs="Arial"/>
          <w:sz w:val="22"/>
          <w:szCs w:val="22"/>
        </w:rPr>
      </w:pPr>
      <w:r>
        <w:rPr>
          <w:rFonts w:cs="Arial"/>
          <w:sz w:val="22"/>
          <w:szCs w:val="22"/>
        </w:rPr>
        <w:t>Take care of your general health and well-being e.g. sleep, healthy food and regular exercise or relaxation.</w:t>
      </w:r>
    </w:p>
    <w:p w14:paraId="36D97BB0" w14:textId="77777777" w:rsidR="00D37F31" w:rsidRDefault="00D37F31" w:rsidP="0029730E">
      <w:pPr>
        <w:pStyle w:val="BodyTextPolicy"/>
        <w:ind w:left="0" w:right="-46"/>
        <w:jc w:val="both"/>
        <w:rPr>
          <w:rFonts w:cs="Arial"/>
          <w:sz w:val="22"/>
          <w:szCs w:val="22"/>
        </w:rPr>
      </w:pPr>
      <w:r>
        <w:rPr>
          <w:rFonts w:cs="Arial"/>
          <w:sz w:val="22"/>
          <w:szCs w:val="22"/>
        </w:rPr>
        <w:t>Remember, you can’t do it all so set good limits about when you work, how long you work for, and who you work with – do the things you enjoy the most!</w:t>
      </w:r>
    </w:p>
    <w:p w14:paraId="31EC7B6A" w14:textId="77777777" w:rsidR="009A47F0" w:rsidRDefault="009A47F0" w:rsidP="0029730E">
      <w:pPr>
        <w:pStyle w:val="Default"/>
        <w:ind w:right="-46"/>
        <w:jc w:val="both"/>
        <w:rPr>
          <w:rFonts w:ascii="Arial" w:hAnsi="Arial" w:cs="Arial"/>
          <w:b/>
          <w:sz w:val="22"/>
          <w:szCs w:val="22"/>
        </w:rPr>
      </w:pPr>
      <w:bookmarkStart w:id="0" w:name="_Hlk535327543"/>
    </w:p>
    <w:p w14:paraId="3CCE9BD3" w14:textId="5E3EFFE9" w:rsidR="00DD080F" w:rsidRDefault="00DD080F" w:rsidP="0029730E">
      <w:pPr>
        <w:pStyle w:val="Default"/>
        <w:ind w:right="-46"/>
        <w:jc w:val="both"/>
        <w:rPr>
          <w:rFonts w:ascii="Arial" w:hAnsi="Arial" w:cs="Arial"/>
          <w:b/>
          <w:sz w:val="22"/>
          <w:szCs w:val="22"/>
        </w:rPr>
      </w:pPr>
      <w:bookmarkStart w:id="1" w:name="_GoBack"/>
      <w:bookmarkEnd w:id="1"/>
      <w:r w:rsidRPr="00053F64">
        <w:rPr>
          <w:rFonts w:ascii="Arial" w:hAnsi="Arial" w:cs="Arial"/>
          <w:b/>
          <w:sz w:val="22"/>
          <w:szCs w:val="22"/>
        </w:rPr>
        <w:t xml:space="preserve">RESPONSIBILITY FOR IMPLEMENTING </w:t>
      </w:r>
      <w:r>
        <w:rPr>
          <w:rFonts w:ascii="Arial" w:hAnsi="Arial" w:cs="Arial"/>
          <w:b/>
          <w:sz w:val="22"/>
          <w:szCs w:val="22"/>
        </w:rPr>
        <w:t>WORKPLACE GUIDELINES</w:t>
      </w:r>
    </w:p>
    <w:p w14:paraId="5D3CBD73" w14:textId="77777777" w:rsidR="00DD080F" w:rsidRPr="00142AE4" w:rsidRDefault="00DD080F" w:rsidP="0029730E">
      <w:pPr>
        <w:pStyle w:val="Default"/>
        <w:ind w:right="-46"/>
        <w:jc w:val="both"/>
        <w:rPr>
          <w:rFonts w:ascii="Arial" w:hAnsi="Arial" w:cs="Arial"/>
          <w:b/>
          <w:sz w:val="22"/>
          <w:szCs w:val="22"/>
        </w:rPr>
      </w:pPr>
    </w:p>
    <w:p w14:paraId="7E3CCFC5" w14:textId="77777777" w:rsidR="00DD080F" w:rsidRDefault="00DD080F" w:rsidP="0029730E">
      <w:pPr>
        <w:pStyle w:val="BodyTextPolicy"/>
        <w:ind w:left="0" w:right="-46"/>
        <w:jc w:val="both"/>
        <w:rPr>
          <w:color w:val="auto"/>
          <w:sz w:val="22"/>
          <w:szCs w:val="22"/>
        </w:rPr>
      </w:pPr>
      <w:r>
        <w:rPr>
          <w:color w:val="auto"/>
          <w:sz w:val="22"/>
          <w:szCs w:val="22"/>
        </w:rPr>
        <w:t>All employees.</w:t>
      </w:r>
    </w:p>
    <w:p w14:paraId="7DFBC774" w14:textId="77777777" w:rsidR="00DD080F" w:rsidRPr="00B32D25" w:rsidRDefault="00DD080F" w:rsidP="0029730E">
      <w:pPr>
        <w:pStyle w:val="BodyTextPolicy"/>
        <w:ind w:left="0" w:right="-46"/>
        <w:jc w:val="both"/>
        <w:rPr>
          <w:color w:val="auto"/>
          <w:sz w:val="22"/>
          <w:szCs w:val="22"/>
        </w:rPr>
      </w:pPr>
    </w:p>
    <w:tbl>
      <w:tblPr>
        <w:tblStyle w:val="TableGrid"/>
        <w:tblW w:w="9209" w:type="dxa"/>
        <w:tblLook w:val="04A0" w:firstRow="1" w:lastRow="0" w:firstColumn="1" w:lastColumn="0" w:noHBand="0" w:noVBand="1"/>
      </w:tblPr>
      <w:tblGrid>
        <w:gridCol w:w="2547"/>
        <w:gridCol w:w="6662"/>
      </w:tblGrid>
      <w:tr w:rsidR="00DD080F" w14:paraId="6E3510B1" w14:textId="77777777" w:rsidTr="0029730E">
        <w:tc>
          <w:tcPr>
            <w:tcW w:w="2547" w:type="dxa"/>
            <w:shd w:val="clear" w:color="auto" w:fill="8EAADB" w:themeFill="accent1" w:themeFillTint="99"/>
          </w:tcPr>
          <w:p w14:paraId="3F1F95F7" w14:textId="77777777" w:rsidR="00DD080F" w:rsidRPr="00053F64" w:rsidRDefault="00DD080F" w:rsidP="0029730E">
            <w:pPr>
              <w:ind w:right="-46"/>
              <w:rPr>
                <w:rFonts w:ascii="Arial" w:hAnsi="Arial" w:cs="Arial"/>
                <w:b/>
              </w:rPr>
            </w:pPr>
          </w:p>
          <w:p w14:paraId="39C90311" w14:textId="77777777" w:rsidR="00DD080F" w:rsidRPr="00053F64" w:rsidRDefault="00DD080F" w:rsidP="0029730E">
            <w:pPr>
              <w:ind w:right="-46"/>
              <w:rPr>
                <w:rFonts w:ascii="Arial" w:hAnsi="Arial" w:cs="Arial"/>
                <w:b/>
              </w:rPr>
            </w:pPr>
            <w:r w:rsidRPr="00053F64">
              <w:rPr>
                <w:rFonts w:ascii="Arial" w:hAnsi="Arial" w:cs="Arial"/>
                <w:b/>
              </w:rPr>
              <w:t>DATE OF BOARD ENDORSEMENT</w:t>
            </w:r>
          </w:p>
          <w:p w14:paraId="6F8770F3" w14:textId="77777777" w:rsidR="00DD080F" w:rsidRPr="00053F64" w:rsidRDefault="00DD080F" w:rsidP="0029730E">
            <w:pPr>
              <w:ind w:right="-46"/>
              <w:rPr>
                <w:rFonts w:ascii="Arial" w:hAnsi="Arial" w:cs="Arial"/>
                <w:b/>
              </w:rPr>
            </w:pPr>
          </w:p>
        </w:tc>
        <w:tc>
          <w:tcPr>
            <w:tcW w:w="6662" w:type="dxa"/>
          </w:tcPr>
          <w:p w14:paraId="12B0EE52" w14:textId="77777777" w:rsidR="00CF2893" w:rsidRDefault="00CF2893" w:rsidP="00CF2893">
            <w:pPr>
              <w:pStyle w:val="Default"/>
              <w:jc w:val="both"/>
              <w:rPr>
                <w:rFonts w:ascii="Arial" w:hAnsi="Arial" w:cs="Arial"/>
                <w:sz w:val="22"/>
                <w:szCs w:val="22"/>
              </w:rPr>
            </w:pPr>
          </w:p>
          <w:p w14:paraId="3A0508F2" w14:textId="28B36BC6" w:rsidR="00DD080F" w:rsidRDefault="00CF2893" w:rsidP="00CF2893">
            <w:pPr>
              <w:pStyle w:val="Default"/>
              <w:ind w:right="-46"/>
              <w:jc w:val="both"/>
              <w:rPr>
                <w:rFonts w:ascii="Arial" w:hAnsi="Arial" w:cs="Arial"/>
                <w:sz w:val="22"/>
                <w:szCs w:val="22"/>
              </w:rPr>
            </w:pPr>
            <w:r>
              <w:rPr>
                <w:rFonts w:ascii="Arial" w:hAnsi="Arial" w:cs="Arial"/>
              </w:rPr>
              <w:t>07/02/2019</w:t>
            </w:r>
          </w:p>
        </w:tc>
      </w:tr>
      <w:tr w:rsidR="00DD080F" w14:paraId="0931ECC4" w14:textId="77777777" w:rsidTr="0029730E">
        <w:tc>
          <w:tcPr>
            <w:tcW w:w="2547" w:type="dxa"/>
            <w:shd w:val="clear" w:color="auto" w:fill="8EAADB" w:themeFill="accent1" w:themeFillTint="99"/>
          </w:tcPr>
          <w:p w14:paraId="04CE3BE8" w14:textId="77777777" w:rsidR="00DD080F" w:rsidRPr="00053F64" w:rsidRDefault="00DD080F" w:rsidP="0029730E">
            <w:pPr>
              <w:ind w:right="-46"/>
              <w:rPr>
                <w:rFonts w:ascii="Arial" w:hAnsi="Arial" w:cs="Arial"/>
                <w:b/>
              </w:rPr>
            </w:pPr>
          </w:p>
          <w:p w14:paraId="76DCF271" w14:textId="77777777" w:rsidR="00DD080F" w:rsidRPr="00053F64" w:rsidRDefault="00DD080F" w:rsidP="0029730E">
            <w:pPr>
              <w:ind w:right="-46"/>
              <w:rPr>
                <w:rFonts w:ascii="Arial" w:hAnsi="Arial" w:cs="Arial"/>
                <w:b/>
              </w:rPr>
            </w:pPr>
            <w:r w:rsidRPr="00053F64">
              <w:rPr>
                <w:rFonts w:ascii="Arial" w:hAnsi="Arial" w:cs="Arial"/>
                <w:b/>
              </w:rPr>
              <w:t>LAST REVIEW DATE</w:t>
            </w:r>
          </w:p>
          <w:p w14:paraId="154DDDFA" w14:textId="77777777" w:rsidR="00DD080F" w:rsidRPr="00053F64" w:rsidRDefault="00DD080F" w:rsidP="0029730E">
            <w:pPr>
              <w:ind w:right="-46"/>
              <w:rPr>
                <w:rFonts w:ascii="Arial" w:hAnsi="Arial" w:cs="Arial"/>
                <w:b/>
              </w:rPr>
            </w:pPr>
          </w:p>
        </w:tc>
        <w:tc>
          <w:tcPr>
            <w:tcW w:w="6662" w:type="dxa"/>
          </w:tcPr>
          <w:p w14:paraId="20F8591D" w14:textId="77777777" w:rsidR="00CF2893" w:rsidRDefault="00CF2893" w:rsidP="00CF2893">
            <w:pPr>
              <w:pStyle w:val="Default"/>
              <w:jc w:val="both"/>
              <w:rPr>
                <w:rFonts w:ascii="Arial" w:hAnsi="Arial" w:cs="Arial"/>
                <w:sz w:val="22"/>
                <w:szCs w:val="22"/>
              </w:rPr>
            </w:pPr>
          </w:p>
          <w:p w14:paraId="67497C49" w14:textId="727F8473" w:rsidR="00DD080F" w:rsidRDefault="00CF2893" w:rsidP="00CF2893">
            <w:pPr>
              <w:pStyle w:val="Default"/>
              <w:ind w:right="-46"/>
              <w:jc w:val="both"/>
              <w:rPr>
                <w:rFonts w:ascii="Arial" w:hAnsi="Arial" w:cs="Arial"/>
                <w:sz w:val="22"/>
                <w:szCs w:val="22"/>
              </w:rPr>
            </w:pPr>
            <w:r>
              <w:rPr>
                <w:rFonts w:ascii="Arial" w:hAnsi="Arial" w:cs="Arial"/>
              </w:rPr>
              <w:t>07/02/2019</w:t>
            </w:r>
          </w:p>
        </w:tc>
      </w:tr>
      <w:tr w:rsidR="00DD080F" w14:paraId="117C1EF7" w14:textId="77777777" w:rsidTr="0029730E">
        <w:tc>
          <w:tcPr>
            <w:tcW w:w="2547" w:type="dxa"/>
            <w:shd w:val="clear" w:color="auto" w:fill="8EAADB" w:themeFill="accent1" w:themeFillTint="99"/>
          </w:tcPr>
          <w:p w14:paraId="5B54D26D" w14:textId="77777777" w:rsidR="00DD080F" w:rsidRPr="00053F64" w:rsidRDefault="00DD080F" w:rsidP="0029730E">
            <w:pPr>
              <w:ind w:right="-46"/>
              <w:rPr>
                <w:rFonts w:ascii="Arial" w:hAnsi="Arial" w:cs="Arial"/>
                <w:b/>
              </w:rPr>
            </w:pPr>
          </w:p>
          <w:p w14:paraId="6019746A" w14:textId="77777777" w:rsidR="00DD080F" w:rsidRPr="00053F64" w:rsidRDefault="00DD080F" w:rsidP="0029730E">
            <w:pPr>
              <w:ind w:right="-46"/>
              <w:rPr>
                <w:rFonts w:ascii="Arial" w:hAnsi="Arial" w:cs="Arial"/>
                <w:b/>
              </w:rPr>
            </w:pPr>
            <w:r w:rsidRPr="00053F64">
              <w:rPr>
                <w:rFonts w:ascii="Arial" w:hAnsi="Arial" w:cs="Arial"/>
                <w:b/>
              </w:rPr>
              <w:t>NEXT REVIEW DATE</w:t>
            </w:r>
          </w:p>
          <w:p w14:paraId="4B93F806" w14:textId="77777777" w:rsidR="00DD080F" w:rsidRPr="00053F64" w:rsidRDefault="00DD080F" w:rsidP="0029730E">
            <w:pPr>
              <w:ind w:right="-46"/>
              <w:rPr>
                <w:rFonts w:ascii="Arial" w:hAnsi="Arial" w:cs="Arial"/>
                <w:b/>
              </w:rPr>
            </w:pPr>
          </w:p>
        </w:tc>
        <w:tc>
          <w:tcPr>
            <w:tcW w:w="6662" w:type="dxa"/>
          </w:tcPr>
          <w:p w14:paraId="069EDF24" w14:textId="77777777" w:rsidR="00DD080F" w:rsidRDefault="00DD080F" w:rsidP="0029730E">
            <w:pPr>
              <w:pStyle w:val="Default"/>
              <w:ind w:right="-46"/>
              <w:jc w:val="both"/>
              <w:rPr>
                <w:rFonts w:ascii="Arial" w:eastAsia="Times New Roman" w:hAnsi="Arial" w:cs="Arial"/>
                <w:sz w:val="20"/>
                <w:szCs w:val="20"/>
              </w:rPr>
            </w:pPr>
          </w:p>
          <w:p w14:paraId="17E31D34" w14:textId="77777777" w:rsidR="00DD080F" w:rsidRDefault="00DD080F" w:rsidP="0029730E">
            <w:pPr>
              <w:pStyle w:val="Default"/>
              <w:ind w:right="-46"/>
              <w:jc w:val="both"/>
              <w:rPr>
                <w:rFonts w:ascii="Arial" w:eastAsia="Times New Roman" w:hAnsi="Arial" w:cs="Arial"/>
                <w:sz w:val="20"/>
                <w:szCs w:val="20"/>
              </w:rPr>
            </w:pPr>
            <w:r>
              <w:rPr>
                <w:rFonts w:ascii="Arial" w:eastAsia="Times New Roman" w:hAnsi="Arial" w:cs="Arial"/>
                <w:sz w:val="20"/>
                <w:szCs w:val="20"/>
              </w:rPr>
              <w:t xml:space="preserve">This workplace guideline </w:t>
            </w:r>
            <w:r w:rsidRPr="00310761">
              <w:rPr>
                <w:rFonts w:ascii="Arial" w:eastAsia="Times New Roman" w:hAnsi="Arial" w:cs="Arial"/>
                <w:sz w:val="20"/>
                <w:szCs w:val="20"/>
              </w:rPr>
              <w:t xml:space="preserve">will be reviewed on an 18-month basis.  However, if at any time </w:t>
            </w:r>
            <w:r>
              <w:rPr>
                <w:rFonts w:ascii="Arial" w:eastAsia="Times New Roman" w:hAnsi="Arial" w:cs="Arial"/>
                <w:sz w:val="20"/>
                <w:szCs w:val="20"/>
              </w:rPr>
              <w:t>the guideline is</w:t>
            </w:r>
            <w:r w:rsidRPr="00310761">
              <w:rPr>
                <w:rFonts w:ascii="Arial" w:eastAsia="Times New Roman" w:hAnsi="Arial" w:cs="Arial"/>
                <w:sz w:val="20"/>
                <w:szCs w:val="20"/>
              </w:rPr>
              <w:t xml:space="preserve"> no longer appropriate in its current form, </w:t>
            </w:r>
            <w:r>
              <w:rPr>
                <w:rFonts w:ascii="Arial" w:eastAsia="Times New Roman" w:hAnsi="Arial" w:cs="Arial"/>
                <w:sz w:val="20"/>
                <w:szCs w:val="20"/>
              </w:rPr>
              <w:t xml:space="preserve">it </w:t>
            </w:r>
            <w:r w:rsidRPr="00310761">
              <w:rPr>
                <w:rFonts w:ascii="Arial" w:eastAsia="Times New Roman" w:hAnsi="Arial" w:cs="Arial"/>
                <w:sz w:val="20"/>
                <w:szCs w:val="20"/>
              </w:rPr>
              <w:t>will be reviewed immediately and amended accordingly</w:t>
            </w:r>
            <w:r>
              <w:rPr>
                <w:rFonts w:ascii="Arial" w:eastAsia="Times New Roman" w:hAnsi="Arial" w:cs="Arial"/>
                <w:sz w:val="20"/>
                <w:szCs w:val="20"/>
              </w:rPr>
              <w:t>.</w:t>
            </w:r>
          </w:p>
          <w:p w14:paraId="7EE42569" w14:textId="77777777" w:rsidR="00DD080F" w:rsidRDefault="00DD080F" w:rsidP="0029730E">
            <w:pPr>
              <w:pStyle w:val="Default"/>
              <w:ind w:right="-46"/>
              <w:jc w:val="both"/>
              <w:rPr>
                <w:rFonts w:ascii="Arial" w:hAnsi="Arial" w:cs="Arial"/>
                <w:sz w:val="22"/>
                <w:szCs w:val="22"/>
              </w:rPr>
            </w:pPr>
          </w:p>
        </w:tc>
      </w:tr>
      <w:bookmarkEnd w:id="0"/>
    </w:tbl>
    <w:p w14:paraId="71AF0EB8" w14:textId="77777777" w:rsidR="00CF2893" w:rsidRDefault="00CF2893" w:rsidP="0029730E">
      <w:pPr>
        <w:pStyle w:val="BodyTextPolicy"/>
        <w:ind w:left="0" w:right="-46"/>
        <w:jc w:val="both"/>
        <w:rPr>
          <w:rFonts w:cs="Arial"/>
          <w:b/>
          <w:sz w:val="28"/>
          <w:szCs w:val="28"/>
        </w:rPr>
      </w:pPr>
    </w:p>
    <w:p w14:paraId="7029A5E5" w14:textId="77777777" w:rsidR="00CF2893" w:rsidRDefault="00CF2893">
      <w:pPr>
        <w:spacing w:after="160" w:line="259" w:lineRule="auto"/>
        <w:rPr>
          <w:rFonts w:ascii="Arial" w:eastAsia="Times New Roman" w:hAnsi="Arial" w:cs="Arial"/>
          <w:b/>
          <w:color w:val="000000"/>
          <w:sz w:val="28"/>
          <w:szCs w:val="28"/>
          <w:lang w:eastAsia="en-AU"/>
        </w:rPr>
      </w:pPr>
      <w:r>
        <w:rPr>
          <w:rFonts w:cs="Arial"/>
          <w:b/>
          <w:sz w:val="28"/>
          <w:szCs w:val="28"/>
        </w:rPr>
        <w:br w:type="page"/>
      </w:r>
    </w:p>
    <w:p w14:paraId="6146A1DF" w14:textId="63D4A779" w:rsidR="00D37F31" w:rsidRPr="00BE3A48" w:rsidRDefault="00D37F31" w:rsidP="0029730E">
      <w:pPr>
        <w:pStyle w:val="BodyTextPolicy"/>
        <w:ind w:left="0" w:right="-46"/>
        <w:jc w:val="both"/>
        <w:rPr>
          <w:rFonts w:cs="Arial"/>
          <w:b/>
          <w:sz w:val="28"/>
          <w:szCs w:val="28"/>
        </w:rPr>
      </w:pPr>
      <w:r w:rsidRPr="00BE3A48">
        <w:rPr>
          <w:rFonts w:cs="Arial"/>
          <w:b/>
          <w:sz w:val="28"/>
          <w:szCs w:val="28"/>
        </w:rPr>
        <w:lastRenderedPageBreak/>
        <w:t>APPENDIX</w:t>
      </w:r>
    </w:p>
    <w:p w14:paraId="6DBCC3DF" w14:textId="77777777" w:rsidR="00D37F31" w:rsidRDefault="00D37F31" w:rsidP="0029730E">
      <w:pPr>
        <w:ind w:right="-46"/>
        <w:rPr>
          <w:rFonts w:ascii="Arial" w:hAnsi="Arial" w:cs="Arial"/>
          <w:b/>
          <w:i/>
          <w:sz w:val="28"/>
          <w:szCs w:val="28"/>
        </w:rPr>
      </w:pPr>
    </w:p>
    <w:p w14:paraId="7DB3365F" w14:textId="77777777" w:rsidR="00D37F31" w:rsidRDefault="00D37F31" w:rsidP="0029730E">
      <w:pPr>
        <w:ind w:right="-46"/>
        <w:rPr>
          <w:rFonts w:ascii="Arial" w:hAnsi="Arial" w:cs="Arial"/>
          <w:b/>
          <w:i/>
          <w:sz w:val="28"/>
          <w:szCs w:val="28"/>
        </w:rPr>
      </w:pPr>
      <w:r>
        <w:rPr>
          <w:rFonts w:ascii="Arial" w:hAnsi="Arial" w:cs="Arial"/>
          <w:b/>
          <w:i/>
          <w:sz w:val="28"/>
          <w:szCs w:val="28"/>
        </w:rPr>
        <w:t>BUILDING HEALTHY BOUNDARIES</w:t>
      </w:r>
    </w:p>
    <w:p w14:paraId="5F39DE29" w14:textId="77777777" w:rsidR="00D37F31" w:rsidRDefault="00D37F31" w:rsidP="0029730E">
      <w:pPr>
        <w:pStyle w:val="BodyTextPolicy"/>
        <w:ind w:left="0" w:right="-46"/>
        <w:jc w:val="both"/>
        <w:rPr>
          <w:rFonts w:cs="Arial"/>
          <w:b/>
          <w:sz w:val="28"/>
          <w:szCs w:val="28"/>
        </w:rPr>
      </w:pPr>
    </w:p>
    <w:p w14:paraId="4A0CAA47" w14:textId="77777777" w:rsidR="00D37F31" w:rsidRPr="00BE3A48" w:rsidRDefault="00D37F31" w:rsidP="0029730E">
      <w:pPr>
        <w:pStyle w:val="BodyTextPolicy"/>
        <w:ind w:left="0" w:right="-46"/>
        <w:jc w:val="both"/>
        <w:rPr>
          <w:rFonts w:cs="Arial"/>
          <w:b/>
          <w:i/>
          <w:szCs w:val="24"/>
        </w:rPr>
      </w:pPr>
      <w:r w:rsidRPr="00BE3A48">
        <w:rPr>
          <w:rFonts w:cs="Arial"/>
          <w:b/>
          <w:i/>
          <w:szCs w:val="24"/>
        </w:rPr>
        <w:t>SIMPLE RULES FOR KEEPING AND MAINTAINING BOUNDARIES</w:t>
      </w:r>
    </w:p>
    <w:p w14:paraId="62ED4866" w14:textId="77777777" w:rsidR="00D37F31" w:rsidRPr="006874A1" w:rsidRDefault="00D37F31" w:rsidP="0029730E">
      <w:pPr>
        <w:autoSpaceDE w:val="0"/>
        <w:autoSpaceDN w:val="0"/>
        <w:adjustRightInd w:val="0"/>
        <w:ind w:right="-46"/>
        <w:rPr>
          <w:rFonts w:ascii="Arial" w:hAnsi="Arial" w:cs="Arial"/>
          <w:color w:val="000000"/>
          <w:sz w:val="24"/>
          <w:szCs w:val="24"/>
        </w:rPr>
      </w:pPr>
    </w:p>
    <w:p w14:paraId="43FF4C64" w14:textId="77777777" w:rsidR="00D37F31" w:rsidRPr="006874A1" w:rsidRDefault="00D37F31" w:rsidP="0029730E">
      <w:pPr>
        <w:autoSpaceDE w:val="0"/>
        <w:autoSpaceDN w:val="0"/>
        <w:adjustRightInd w:val="0"/>
        <w:spacing w:after="143"/>
        <w:ind w:left="709" w:right="-46" w:hanging="709"/>
        <w:jc w:val="both"/>
        <w:rPr>
          <w:rFonts w:ascii="Arial" w:hAnsi="Arial" w:cs="Arial"/>
          <w:color w:val="000000"/>
        </w:rPr>
      </w:pPr>
      <w:r>
        <w:rPr>
          <w:rFonts w:ascii="Arial" w:hAnsi="Arial" w:cs="Arial"/>
          <w:color w:val="000000"/>
        </w:rPr>
        <w:t>1.</w:t>
      </w:r>
      <w:r>
        <w:rPr>
          <w:rFonts w:ascii="Arial" w:hAnsi="Arial" w:cs="Arial"/>
          <w:color w:val="000000"/>
        </w:rPr>
        <w:tab/>
      </w:r>
      <w:r w:rsidRPr="006874A1">
        <w:rPr>
          <w:rFonts w:ascii="Arial" w:hAnsi="Arial" w:cs="Arial"/>
          <w:color w:val="000000"/>
        </w:rPr>
        <w:t xml:space="preserve">Do not seek out a personal relationship with </w:t>
      </w:r>
      <w:r>
        <w:rPr>
          <w:rFonts w:ascii="Arial" w:hAnsi="Arial" w:cs="Arial"/>
          <w:color w:val="000000"/>
        </w:rPr>
        <w:t>individuals</w:t>
      </w:r>
      <w:r w:rsidRPr="006874A1">
        <w:rPr>
          <w:rFonts w:ascii="Arial" w:hAnsi="Arial" w:cs="Arial"/>
          <w:color w:val="000000"/>
        </w:rPr>
        <w:t xml:space="preserve">, or with their family, friends, or support network. Have a balanced work and home life so your personal needs are met outside of work. </w:t>
      </w:r>
    </w:p>
    <w:p w14:paraId="34228247" w14:textId="37F16BA0" w:rsidR="00D37F31" w:rsidRPr="006874A1" w:rsidRDefault="00D37F31" w:rsidP="0029730E">
      <w:pPr>
        <w:autoSpaceDE w:val="0"/>
        <w:autoSpaceDN w:val="0"/>
        <w:adjustRightInd w:val="0"/>
        <w:spacing w:after="143"/>
        <w:ind w:left="709" w:right="-46" w:hanging="709"/>
        <w:jc w:val="both"/>
        <w:rPr>
          <w:rFonts w:ascii="Arial" w:hAnsi="Arial" w:cs="Arial"/>
          <w:color w:val="000000"/>
        </w:rPr>
      </w:pPr>
      <w:r w:rsidRPr="006874A1">
        <w:rPr>
          <w:rFonts w:ascii="Times New Roman" w:hAnsi="Times New Roman" w:cs="Times New Roman"/>
          <w:color w:val="000000"/>
          <w:sz w:val="23"/>
          <w:szCs w:val="23"/>
        </w:rPr>
        <w:t>2.</w:t>
      </w:r>
      <w:r>
        <w:rPr>
          <w:rFonts w:ascii="Times New Roman" w:hAnsi="Times New Roman" w:cs="Times New Roman"/>
          <w:color w:val="000000"/>
          <w:sz w:val="23"/>
          <w:szCs w:val="23"/>
        </w:rPr>
        <w:tab/>
      </w:r>
      <w:r w:rsidRPr="006874A1">
        <w:rPr>
          <w:rFonts w:ascii="Arial" w:hAnsi="Arial" w:cs="Arial"/>
          <w:color w:val="000000"/>
        </w:rPr>
        <w:t>Do not have a sexual relationship with</w:t>
      </w:r>
      <w:r>
        <w:rPr>
          <w:rFonts w:ascii="Arial" w:hAnsi="Arial" w:cs="Arial"/>
          <w:color w:val="000000"/>
        </w:rPr>
        <w:t xml:space="preserve"> individuals</w:t>
      </w:r>
      <w:r w:rsidRPr="006874A1">
        <w:rPr>
          <w:rFonts w:ascii="Arial" w:hAnsi="Arial" w:cs="Arial"/>
          <w:color w:val="000000"/>
        </w:rPr>
        <w:t xml:space="preserve">, their family, friends or people in their support network. </w:t>
      </w:r>
    </w:p>
    <w:p w14:paraId="2AECB17D" w14:textId="77777777" w:rsidR="00D37F31" w:rsidRPr="006874A1" w:rsidRDefault="00D37F31" w:rsidP="0029730E">
      <w:pPr>
        <w:autoSpaceDE w:val="0"/>
        <w:autoSpaceDN w:val="0"/>
        <w:adjustRightInd w:val="0"/>
        <w:spacing w:after="143"/>
        <w:ind w:left="709" w:right="-46" w:hanging="709"/>
        <w:jc w:val="both"/>
        <w:rPr>
          <w:rFonts w:ascii="Arial" w:hAnsi="Arial" w:cs="Arial"/>
          <w:color w:val="000000"/>
        </w:rPr>
      </w:pPr>
      <w:r w:rsidRPr="006874A1">
        <w:rPr>
          <w:rFonts w:ascii="Arial" w:hAnsi="Arial" w:cs="Arial"/>
          <w:color w:val="000000"/>
        </w:rPr>
        <w:t xml:space="preserve">3. </w:t>
      </w:r>
      <w:r>
        <w:rPr>
          <w:rFonts w:ascii="Arial" w:hAnsi="Arial" w:cs="Arial"/>
          <w:color w:val="000000"/>
        </w:rPr>
        <w:tab/>
        <w:t>I</w:t>
      </w:r>
      <w:r w:rsidRPr="006874A1">
        <w:rPr>
          <w:rFonts w:ascii="Arial" w:hAnsi="Arial" w:cs="Arial"/>
          <w:color w:val="000000"/>
        </w:rPr>
        <w:t>ntroduc</w:t>
      </w:r>
      <w:r>
        <w:rPr>
          <w:rFonts w:ascii="Arial" w:hAnsi="Arial" w:cs="Arial"/>
          <w:color w:val="000000"/>
        </w:rPr>
        <w:t>ing individuals</w:t>
      </w:r>
      <w:r w:rsidRPr="006874A1">
        <w:rPr>
          <w:rFonts w:ascii="Arial" w:hAnsi="Arial" w:cs="Arial"/>
          <w:color w:val="000000"/>
        </w:rPr>
        <w:t xml:space="preserve"> to your own family, friends, or support network </w:t>
      </w:r>
      <w:r>
        <w:rPr>
          <w:rFonts w:ascii="Arial" w:hAnsi="Arial" w:cs="Arial"/>
          <w:color w:val="000000"/>
        </w:rPr>
        <w:t xml:space="preserve">can only occur if this has been risk assessed by a member of the Management Team, consent has been gained from the family and strategies have been put in place to manage any foreseeable risks.  </w:t>
      </w:r>
      <w:r w:rsidRPr="006874A1">
        <w:rPr>
          <w:rFonts w:ascii="Arial" w:hAnsi="Arial" w:cs="Arial"/>
          <w:color w:val="000000"/>
        </w:rPr>
        <w:t xml:space="preserve">  </w:t>
      </w:r>
    </w:p>
    <w:p w14:paraId="5561DE21" w14:textId="0695AB5C" w:rsidR="00D37F31" w:rsidRPr="006874A1" w:rsidRDefault="00D37F31" w:rsidP="0029730E">
      <w:pPr>
        <w:autoSpaceDE w:val="0"/>
        <w:autoSpaceDN w:val="0"/>
        <w:adjustRightInd w:val="0"/>
        <w:spacing w:after="143"/>
        <w:ind w:left="709" w:right="-46" w:hanging="709"/>
        <w:jc w:val="both"/>
        <w:rPr>
          <w:rFonts w:ascii="Arial" w:hAnsi="Arial" w:cs="Arial"/>
          <w:color w:val="000000"/>
        </w:rPr>
      </w:pPr>
      <w:r w:rsidRPr="006874A1">
        <w:rPr>
          <w:rFonts w:ascii="Arial" w:hAnsi="Arial" w:cs="Arial"/>
          <w:color w:val="000000"/>
        </w:rPr>
        <w:t xml:space="preserve">5. </w:t>
      </w:r>
      <w:r>
        <w:rPr>
          <w:rFonts w:ascii="Arial" w:hAnsi="Arial" w:cs="Arial"/>
          <w:color w:val="000000"/>
        </w:rPr>
        <w:tab/>
      </w:r>
      <w:r w:rsidRPr="006874A1">
        <w:rPr>
          <w:rFonts w:ascii="Arial" w:hAnsi="Arial" w:cs="Arial"/>
          <w:color w:val="000000"/>
        </w:rPr>
        <w:t xml:space="preserve">Do not supply or use alcohol, drugs or other illegal substances during work. </w:t>
      </w:r>
      <w:r w:rsidR="00564E8C">
        <w:rPr>
          <w:rFonts w:ascii="Arial" w:hAnsi="Arial" w:cs="Arial"/>
          <w:color w:val="000000"/>
        </w:rPr>
        <w:t>The purchase of alcohol can occur where the family or individual has provided approval to the Lifestyle Coordinator.</w:t>
      </w:r>
    </w:p>
    <w:p w14:paraId="26936A09" w14:textId="77777777" w:rsidR="00D37F31" w:rsidRPr="006874A1" w:rsidRDefault="00D37F31" w:rsidP="0029730E">
      <w:pPr>
        <w:autoSpaceDE w:val="0"/>
        <w:autoSpaceDN w:val="0"/>
        <w:adjustRightInd w:val="0"/>
        <w:spacing w:after="143"/>
        <w:ind w:left="709" w:right="-46" w:hanging="709"/>
        <w:jc w:val="both"/>
        <w:rPr>
          <w:rFonts w:ascii="Arial" w:hAnsi="Arial" w:cs="Arial"/>
          <w:color w:val="000000"/>
        </w:rPr>
      </w:pPr>
      <w:r w:rsidRPr="006874A1">
        <w:rPr>
          <w:rFonts w:ascii="Arial" w:hAnsi="Arial" w:cs="Arial"/>
          <w:color w:val="000000"/>
        </w:rPr>
        <w:t xml:space="preserve">6. </w:t>
      </w:r>
      <w:r>
        <w:rPr>
          <w:rFonts w:ascii="Arial" w:hAnsi="Arial" w:cs="Arial"/>
          <w:color w:val="000000"/>
        </w:rPr>
        <w:tab/>
      </w:r>
      <w:r w:rsidRPr="006874A1">
        <w:rPr>
          <w:rFonts w:ascii="Arial" w:hAnsi="Arial" w:cs="Arial"/>
          <w:color w:val="000000"/>
        </w:rPr>
        <w:t xml:space="preserve">Turn up on time for your shift. Don’t arrive late and leave early. People notice, including </w:t>
      </w:r>
      <w:r>
        <w:rPr>
          <w:rFonts w:ascii="Arial" w:hAnsi="Arial" w:cs="Arial"/>
          <w:color w:val="000000"/>
        </w:rPr>
        <w:t>the individuals and their family</w:t>
      </w:r>
      <w:r w:rsidRPr="006874A1">
        <w:rPr>
          <w:rFonts w:ascii="Arial" w:hAnsi="Arial" w:cs="Arial"/>
          <w:color w:val="000000"/>
        </w:rPr>
        <w:t xml:space="preserve">. Organise your commitments and travel so that you have plenty of time. </w:t>
      </w:r>
    </w:p>
    <w:p w14:paraId="0057B124" w14:textId="77777777" w:rsidR="00D37F31" w:rsidRPr="006874A1" w:rsidRDefault="00D37F31" w:rsidP="0029730E">
      <w:pPr>
        <w:autoSpaceDE w:val="0"/>
        <w:autoSpaceDN w:val="0"/>
        <w:adjustRightInd w:val="0"/>
        <w:spacing w:after="143"/>
        <w:ind w:left="709" w:right="-46" w:hanging="709"/>
        <w:jc w:val="both"/>
        <w:rPr>
          <w:rFonts w:ascii="Arial" w:hAnsi="Arial" w:cs="Arial"/>
          <w:color w:val="000000"/>
        </w:rPr>
      </w:pPr>
      <w:r w:rsidRPr="006874A1">
        <w:rPr>
          <w:rFonts w:ascii="Arial" w:hAnsi="Arial" w:cs="Arial"/>
          <w:color w:val="000000"/>
        </w:rPr>
        <w:t xml:space="preserve">7. </w:t>
      </w:r>
      <w:r>
        <w:rPr>
          <w:rFonts w:ascii="Arial" w:hAnsi="Arial" w:cs="Arial"/>
          <w:color w:val="000000"/>
        </w:rPr>
        <w:tab/>
      </w:r>
      <w:r w:rsidRPr="006874A1">
        <w:rPr>
          <w:rFonts w:ascii="Arial" w:hAnsi="Arial" w:cs="Arial"/>
          <w:color w:val="000000"/>
        </w:rPr>
        <w:t xml:space="preserve">Do not smoke in front of </w:t>
      </w:r>
      <w:r>
        <w:rPr>
          <w:rFonts w:ascii="Arial" w:hAnsi="Arial" w:cs="Arial"/>
          <w:color w:val="000000"/>
        </w:rPr>
        <w:t>individuals</w:t>
      </w:r>
      <w:r w:rsidRPr="006874A1">
        <w:rPr>
          <w:rFonts w:ascii="Arial" w:hAnsi="Arial" w:cs="Arial"/>
          <w:color w:val="000000"/>
        </w:rPr>
        <w:t xml:space="preserve">, and do not lend or buy cigarettes for </w:t>
      </w:r>
      <w:r>
        <w:rPr>
          <w:rFonts w:ascii="Arial" w:hAnsi="Arial" w:cs="Arial"/>
          <w:color w:val="000000"/>
        </w:rPr>
        <w:t>individuals</w:t>
      </w:r>
      <w:r w:rsidRPr="006874A1">
        <w:rPr>
          <w:rFonts w:ascii="Arial" w:hAnsi="Arial" w:cs="Arial"/>
          <w:color w:val="000000"/>
        </w:rPr>
        <w:t xml:space="preserve">. Encourage healthy lifestyle choices. </w:t>
      </w:r>
    </w:p>
    <w:p w14:paraId="3F336BB3" w14:textId="77777777" w:rsidR="00D37F31" w:rsidRPr="006874A1" w:rsidRDefault="00D37F31" w:rsidP="0029730E">
      <w:pPr>
        <w:autoSpaceDE w:val="0"/>
        <w:autoSpaceDN w:val="0"/>
        <w:adjustRightInd w:val="0"/>
        <w:spacing w:after="143"/>
        <w:ind w:left="709" w:right="-46" w:hanging="709"/>
        <w:jc w:val="both"/>
        <w:rPr>
          <w:rFonts w:ascii="Arial" w:hAnsi="Arial" w:cs="Arial"/>
          <w:color w:val="000000"/>
        </w:rPr>
      </w:pPr>
      <w:r w:rsidRPr="006874A1">
        <w:rPr>
          <w:rFonts w:ascii="Arial" w:hAnsi="Arial" w:cs="Arial"/>
          <w:color w:val="000000"/>
        </w:rPr>
        <w:t xml:space="preserve">8. </w:t>
      </w:r>
      <w:r>
        <w:rPr>
          <w:rFonts w:ascii="Arial" w:hAnsi="Arial" w:cs="Arial"/>
          <w:color w:val="000000"/>
        </w:rPr>
        <w:tab/>
      </w:r>
      <w:r w:rsidRPr="006874A1">
        <w:rPr>
          <w:rFonts w:ascii="Arial" w:hAnsi="Arial" w:cs="Arial"/>
          <w:color w:val="000000"/>
        </w:rPr>
        <w:t xml:space="preserve">Do not borrow, ask for or lend money to </w:t>
      </w:r>
      <w:r>
        <w:rPr>
          <w:rFonts w:ascii="Arial" w:hAnsi="Arial" w:cs="Arial"/>
          <w:color w:val="000000"/>
        </w:rPr>
        <w:t>individuals</w:t>
      </w:r>
      <w:r w:rsidRPr="006874A1">
        <w:rPr>
          <w:rFonts w:ascii="Arial" w:hAnsi="Arial" w:cs="Arial"/>
          <w:color w:val="000000"/>
        </w:rPr>
        <w:t xml:space="preserve">. Do not talk about your personal financial or other life problems with </w:t>
      </w:r>
      <w:r>
        <w:rPr>
          <w:rFonts w:ascii="Arial" w:hAnsi="Arial" w:cs="Arial"/>
          <w:color w:val="000000"/>
        </w:rPr>
        <w:t>individuals</w:t>
      </w:r>
      <w:r w:rsidRPr="006874A1">
        <w:rPr>
          <w:rFonts w:ascii="Arial" w:hAnsi="Arial" w:cs="Arial"/>
          <w:color w:val="000000"/>
        </w:rPr>
        <w:t xml:space="preserve">. </w:t>
      </w:r>
    </w:p>
    <w:p w14:paraId="32B77FA8" w14:textId="77777777" w:rsidR="00D37F31" w:rsidRPr="006874A1" w:rsidRDefault="00D37F31" w:rsidP="0029730E">
      <w:pPr>
        <w:autoSpaceDE w:val="0"/>
        <w:autoSpaceDN w:val="0"/>
        <w:adjustRightInd w:val="0"/>
        <w:spacing w:after="143"/>
        <w:ind w:left="709" w:right="-46" w:hanging="709"/>
        <w:jc w:val="both"/>
        <w:rPr>
          <w:rFonts w:ascii="Arial" w:hAnsi="Arial" w:cs="Arial"/>
          <w:color w:val="000000"/>
        </w:rPr>
      </w:pPr>
      <w:r w:rsidRPr="006874A1">
        <w:rPr>
          <w:rFonts w:ascii="Arial" w:hAnsi="Arial" w:cs="Arial"/>
          <w:color w:val="000000"/>
        </w:rPr>
        <w:t xml:space="preserve">9. </w:t>
      </w:r>
      <w:r>
        <w:rPr>
          <w:rFonts w:ascii="Arial" w:hAnsi="Arial" w:cs="Arial"/>
          <w:color w:val="000000"/>
        </w:rPr>
        <w:tab/>
      </w:r>
      <w:r w:rsidRPr="006874A1">
        <w:rPr>
          <w:rFonts w:ascii="Arial" w:hAnsi="Arial" w:cs="Arial"/>
          <w:color w:val="000000"/>
        </w:rPr>
        <w:t xml:space="preserve">Do not allow </w:t>
      </w:r>
      <w:r>
        <w:rPr>
          <w:rFonts w:ascii="Arial" w:hAnsi="Arial" w:cs="Arial"/>
          <w:color w:val="000000"/>
        </w:rPr>
        <w:t>individuals you support</w:t>
      </w:r>
      <w:r w:rsidRPr="006874A1">
        <w:rPr>
          <w:rFonts w:ascii="Arial" w:hAnsi="Arial" w:cs="Arial"/>
          <w:color w:val="000000"/>
        </w:rPr>
        <w:t xml:space="preserve"> to drive your own/work motor vehicle. </w:t>
      </w:r>
    </w:p>
    <w:p w14:paraId="44A918C9" w14:textId="43BAB523" w:rsidR="00D37F31" w:rsidRPr="006874A1" w:rsidRDefault="00D37F31" w:rsidP="0029730E">
      <w:pPr>
        <w:autoSpaceDE w:val="0"/>
        <w:autoSpaceDN w:val="0"/>
        <w:adjustRightInd w:val="0"/>
        <w:spacing w:after="143"/>
        <w:ind w:left="709" w:right="-46" w:hanging="709"/>
        <w:jc w:val="both"/>
        <w:rPr>
          <w:rFonts w:ascii="Arial" w:hAnsi="Arial" w:cs="Arial"/>
          <w:color w:val="000000"/>
        </w:rPr>
      </w:pPr>
      <w:r w:rsidRPr="006874A1">
        <w:rPr>
          <w:rFonts w:ascii="Arial" w:hAnsi="Arial" w:cs="Arial"/>
          <w:color w:val="000000"/>
        </w:rPr>
        <w:t>10.</w:t>
      </w:r>
      <w:r>
        <w:rPr>
          <w:rFonts w:ascii="Arial" w:hAnsi="Arial" w:cs="Arial"/>
          <w:color w:val="000000"/>
        </w:rPr>
        <w:tab/>
      </w:r>
      <w:r w:rsidRPr="006874A1">
        <w:rPr>
          <w:rFonts w:ascii="Arial" w:hAnsi="Arial" w:cs="Arial"/>
          <w:color w:val="000000"/>
        </w:rPr>
        <w:t xml:space="preserve">Do not give advice outside of your skills and expertise – e.g. financial, marital, relationship, medical – refer on to qualified professionals for any support needed. </w:t>
      </w:r>
    </w:p>
    <w:p w14:paraId="2628BF2C" w14:textId="77777777" w:rsidR="00D37F31" w:rsidRPr="006874A1" w:rsidRDefault="00D37F31" w:rsidP="0029730E">
      <w:pPr>
        <w:autoSpaceDE w:val="0"/>
        <w:autoSpaceDN w:val="0"/>
        <w:adjustRightInd w:val="0"/>
        <w:spacing w:after="143"/>
        <w:ind w:left="709" w:right="-46" w:hanging="709"/>
        <w:jc w:val="both"/>
        <w:rPr>
          <w:rFonts w:ascii="Arial" w:hAnsi="Arial" w:cs="Arial"/>
          <w:color w:val="000000"/>
        </w:rPr>
      </w:pPr>
      <w:r w:rsidRPr="006874A1">
        <w:rPr>
          <w:rFonts w:ascii="Arial" w:hAnsi="Arial" w:cs="Arial"/>
          <w:color w:val="000000"/>
        </w:rPr>
        <w:t xml:space="preserve">11. </w:t>
      </w:r>
      <w:r>
        <w:rPr>
          <w:rFonts w:ascii="Arial" w:hAnsi="Arial" w:cs="Arial"/>
          <w:color w:val="000000"/>
        </w:rPr>
        <w:tab/>
      </w:r>
      <w:r w:rsidRPr="006874A1">
        <w:rPr>
          <w:rFonts w:ascii="Arial" w:hAnsi="Arial" w:cs="Arial"/>
          <w:color w:val="000000"/>
        </w:rPr>
        <w:t xml:space="preserve">Respect confidentiality and privacy – do not discuss information about </w:t>
      </w:r>
      <w:r>
        <w:rPr>
          <w:rFonts w:ascii="Arial" w:hAnsi="Arial" w:cs="Arial"/>
          <w:color w:val="000000"/>
        </w:rPr>
        <w:t>an individual</w:t>
      </w:r>
      <w:r w:rsidRPr="006874A1">
        <w:rPr>
          <w:rFonts w:ascii="Arial" w:hAnsi="Arial" w:cs="Arial"/>
          <w:color w:val="000000"/>
        </w:rPr>
        <w:t xml:space="preserve"> with your family or friends. Talk to colleagues and use peer supervision. </w:t>
      </w:r>
    </w:p>
    <w:p w14:paraId="043AC0E5" w14:textId="77777777" w:rsidR="00D37F31" w:rsidRPr="006874A1" w:rsidRDefault="00D37F31" w:rsidP="0029730E">
      <w:pPr>
        <w:autoSpaceDE w:val="0"/>
        <w:autoSpaceDN w:val="0"/>
        <w:adjustRightInd w:val="0"/>
        <w:spacing w:after="143"/>
        <w:ind w:left="709" w:right="-46" w:hanging="709"/>
        <w:jc w:val="both"/>
        <w:rPr>
          <w:rFonts w:ascii="Arial" w:hAnsi="Arial" w:cs="Arial"/>
          <w:color w:val="000000"/>
        </w:rPr>
      </w:pPr>
      <w:r w:rsidRPr="006874A1">
        <w:rPr>
          <w:rFonts w:ascii="Arial" w:hAnsi="Arial" w:cs="Arial"/>
          <w:color w:val="000000"/>
        </w:rPr>
        <w:t xml:space="preserve">12. </w:t>
      </w:r>
      <w:r>
        <w:rPr>
          <w:rFonts w:ascii="Arial" w:hAnsi="Arial" w:cs="Arial"/>
          <w:color w:val="000000"/>
        </w:rPr>
        <w:tab/>
      </w:r>
      <w:r w:rsidRPr="006874A1">
        <w:rPr>
          <w:rFonts w:ascii="Arial" w:hAnsi="Arial" w:cs="Arial"/>
          <w:color w:val="000000"/>
        </w:rPr>
        <w:t xml:space="preserve">Consider whether </w:t>
      </w:r>
      <w:r>
        <w:rPr>
          <w:rFonts w:ascii="Arial" w:hAnsi="Arial" w:cs="Arial"/>
          <w:color w:val="000000"/>
        </w:rPr>
        <w:t>individuals</w:t>
      </w:r>
      <w:r w:rsidRPr="006874A1">
        <w:rPr>
          <w:rFonts w:ascii="Arial" w:hAnsi="Arial" w:cs="Arial"/>
          <w:color w:val="000000"/>
        </w:rPr>
        <w:t xml:space="preserve"> have guardians to assist with personal decision making or administrators to assist with financial decisions and consult as necessary. </w:t>
      </w:r>
    </w:p>
    <w:p w14:paraId="5D06D6B9" w14:textId="77777777" w:rsidR="00D37F31" w:rsidRPr="006874A1" w:rsidRDefault="00D37F31" w:rsidP="0029730E">
      <w:pPr>
        <w:autoSpaceDE w:val="0"/>
        <w:autoSpaceDN w:val="0"/>
        <w:adjustRightInd w:val="0"/>
        <w:spacing w:after="143"/>
        <w:ind w:left="709" w:right="-46" w:hanging="709"/>
        <w:jc w:val="both"/>
        <w:rPr>
          <w:rFonts w:ascii="Arial" w:hAnsi="Arial" w:cs="Arial"/>
          <w:color w:val="000000"/>
        </w:rPr>
      </w:pPr>
      <w:r w:rsidRPr="006874A1">
        <w:rPr>
          <w:rFonts w:ascii="Arial" w:hAnsi="Arial" w:cs="Arial"/>
          <w:color w:val="000000"/>
        </w:rPr>
        <w:t xml:space="preserve">13. </w:t>
      </w:r>
      <w:r>
        <w:rPr>
          <w:rFonts w:ascii="Arial" w:hAnsi="Arial" w:cs="Arial"/>
          <w:color w:val="000000"/>
        </w:rPr>
        <w:tab/>
      </w:r>
      <w:r w:rsidRPr="006874A1">
        <w:rPr>
          <w:rFonts w:ascii="Arial" w:hAnsi="Arial" w:cs="Arial"/>
          <w:color w:val="000000"/>
        </w:rPr>
        <w:t xml:space="preserve">Do not disclose personal information (yours or other </w:t>
      </w:r>
      <w:r>
        <w:rPr>
          <w:rFonts w:ascii="Arial" w:hAnsi="Arial" w:cs="Arial"/>
          <w:color w:val="000000"/>
        </w:rPr>
        <w:t>work colleagues</w:t>
      </w:r>
      <w:r w:rsidRPr="006874A1">
        <w:rPr>
          <w:rFonts w:ascii="Arial" w:hAnsi="Arial" w:cs="Arial"/>
          <w:color w:val="000000"/>
        </w:rPr>
        <w:t xml:space="preserve"> or other </w:t>
      </w:r>
      <w:r>
        <w:rPr>
          <w:rFonts w:ascii="Arial" w:hAnsi="Arial" w:cs="Arial"/>
          <w:color w:val="000000"/>
        </w:rPr>
        <w:t>individuals</w:t>
      </w:r>
      <w:r w:rsidRPr="006874A1">
        <w:rPr>
          <w:rFonts w:ascii="Arial" w:hAnsi="Arial" w:cs="Arial"/>
          <w:color w:val="000000"/>
        </w:rPr>
        <w:t xml:space="preserve">) e.g. phone numbers, address, email, marital information. </w:t>
      </w:r>
    </w:p>
    <w:p w14:paraId="6A6866A0" w14:textId="77777777" w:rsidR="00D37F31" w:rsidRPr="006874A1" w:rsidRDefault="00D37F31" w:rsidP="0029730E">
      <w:pPr>
        <w:autoSpaceDE w:val="0"/>
        <w:autoSpaceDN w:val="0"/>
        <w:adjustRightInd w:val="0"/>
        <w:spacing w:after="143"/>
        <w:ind w:left="709" w:right="-46" w:hanging="709"/>
        <w:jc w:val="both"/>
        <w:rPr>
          <w:rFonts w:ascii="Arial" w:hAnsi="Arial" w:cs="Arial"/>
          <w:color w:val="000000"/>
        </w:rPr>
      </w:pPr>
      <w:r w:rsidRPr="006874A1">
        <w:rPr>
          <w:rFonts w:ascii="Arial" w:hAnsi="Arial" w:cs="Arial"/>
          <w:color w:val="000000"/>
        </w:rPr>
        <w:t xml:space="preserve">14. </w:t>
      </w:r>
      <w:r>
        <w:rPr>
          <w:rFonts w:ascii="Arial" w:hAnsi="Arial" w:cs="Arial"/>
          <w:color w:val="000000"/>
        </w:rPr>
        <w:tab/>
      </w:r>
      <w:r w:rsidRPr="006874A1">
        <w:rPr>
          <w:rFonts w:ascii="Arial" w:hAnsi="Arial" w:cs="Arial"/>
          <w:color w:val="000000"/>
        </w:rPr>
        <w:t>Do not critici</w:t>
      </w:r>
      <w:r>
        <w:rPr>
          <w:rFonts w:ascii="Arial" w:hAnsi="Arial" w:cs="Arial"/>
          <w:color w:val="000000"/>
        </w:rPr>
        <w:t>s</w:t>
      </w:r>
      <w:r w:rsidRPr="006874A1">
        <w:rPr>
          <w:rFonts w:ascii="Arial" w:hAnsi="Arial" w:cs="Arial"/>
          <w:color w:val="000000"/>
        </w:rPr>
        <w:t xml:space="preserve">e, complain about or discuss issues relating to other </w:t>
      </w:r>
      <w:r>
        <w:rPr>
          <w:rFonts w:ascii="Arial" w:hAnsi="Arial" w:cs="Arial"/>
          <w:color w:val="000000"/>
        </w:rPr>
        <w:t>work colleagues</w:t>
      </w:r>
      <w:r w:rsidRPr="006874A1">
        <w:rPr>
          <w:rFonts w:ascii="Arial" w:hAnsi="Arial" w:cs="Arial"/>
          <w:color w:val="000000"/>
        </w:rPr>
        <w:t xml:space="preserve">, or </w:t>
      </w:r>
      <w:r>
        <w:rPr>
          <w:rFonts w:ascii="Arial" w:hAnsi="Arial" w:cs="Arial"/>
          <w:color w:val="000000"/>
        </w:rPr>
        <w:t>Community Connection</w:t>
      </w:r>
      <w:r w:rsidRPr="006874A1">
        <w:rPr>
          <w:rFonts w:ascii="Arial" w:hAnsi="Arial" w:cs="Arial"/>
          <w:color w:val="000000"/>
        </w:rPr>
        <w:t xml:space="preserve"> with </w:t>
      </w:r>
      <w:r>
        <w:rPr>
          <w:rFonts w:ascii="Arial" w:hAnsi="Arial" w:cs="Arial"/>
          <w:color w:val="000000"/>
        </w:rPr>
        <w:t>individuals</w:t>
      </w:r>
      <w:r w:rsidRPr="006874A1">
        <w:rPr>
          <w:rFonts w:ascii="Arial" w:hAnsi="Arial" w:cs="Arial"/>
          <w:color w:val="000000"/>
        </w:rPr>
        <w:t xml:space="preserve"> or their family. Work related issues and complaints need to be dealt with in the workplace. </w:t>
      </w:r>
    </w:p>
    <w:p w14:paraId="4235E5C9" w14:textId="77777777" w:rsidR="00D37F31" w:rsidRPr="006874A1" w:rsidRDefault="00D37F31" w:rsidP="0029730E">
      <w:pPr>
        <w:autoSpaceDE w:val="0"/>
        <w:autoSpaceDN w:val="0"/>
        <w:adjustRightInd w:val="0"/>
        <w:spacing w:after="143"/>
        <w:ind w:left="709" w:right="-46" w:hanging="709"/>
        <w:jc w:val="both"/>
        <w:rPr>
          <w:rFonts w:ascii="Arial" w:hAnsi="Arial" w:cs="Arial"/>
          <w:color w:val="000000"/>
        </w:rPr>
      </w:pPr>
      <w:r w:rsidRPr="006874A1">
        <w:rPr>
          <w:rFonts w:ascii="Arial" w:hAnsi="Arial" w:cs="Arial"/>
          <w:color w:val="000000"/>
        </w:rPr>
        <w:t xml:space="preserve">15. </w:t>
      </w:r>
      <w:r>
        <w:rPr>
          <w:rFonts w:ascii="Arial" w:hAnsi="Arial" w:cs="Arial"/>
          <w:color w:val="000000"/>
        </w:rPr>
        <w:tab/>
      </w:r>
      <w:r w:rsidRPr="006874A1">
        <w:rPr>
          <w:rFonts w:ascii="Arial" w:hAnsi="Arial" w:cs="Arial"/>
          <w:color w:val="000000"/>
        </w:rPr>
        <w:t xml:space="preserve">Do not ask for money, gifts, or special favours from </w:t>
      </w:r>
      <w:r>
        <w:rPr>
          <w:rFonts w:ascii="Arial" w:hAnsi="Arial" w:cs="Arial"/>
          <w:color w:val="000000"/>
        </w:rPr>
        <w:t>the individuals you support.</w:t>
      </w:r>
      <w:r w:rsidRPr="006874A1">
        <w:rPr>
          <w:rFonts w:ascii="Arial" w:hAnsi="Arial" w:cs="Arial"/>
          <w:color w:val="000000"/>
        </w:rPr>
        <w:t xml:space="preserve"> </w:t>
      </w:r>
    </w:p>
    <w:p w14:paraId="54D194B6" w14:textId="77777777" w:rsidR="00E00E4C" w:rsidRDefault="00E00E4C" w:rsidP="0029730E">
      <w:pPr>
        <w:ind w:right="-46"/>
      </w:pPr>
    </w:p>
    <w:sectPr w:rsidR="00E00E4C" w:rsidSect="00CF40A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8C35A" w14:textId="77777777" w:rsidR="00B92CE6" w:rsidRDefault="006A05EF">
      <w:r>
        <w:separator/>
      </w:r>
    </w:p>
  </w:endnote>
  <w:endnote w:type="continuationSeparator" w:id="0">
    <w:p w14:paraId="76468117" w14:textId="77777777" w:rsidR="00B92CE6" w:rsidRDefault="006A0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7888D" w14:textId="69935337" w:rsidR="007C6DA6" w:rsidRDefault="009A47F0">
    <w:pPr>
      <w:pStyle w:val="Footer"/>
      <w:jc w:val="right"/>
    </w:pPr>
  </w:p>
  <w:p w14:paraId="275E6D41" w14:textId="77777777" w:rsidR="007C6DA6" w:rsidRDefault="009A47F0">
    <w:pPr>
      <w:pStyle w:val="Footer"/>
    </w:pPr>
  </w:p>
  <w:p w14:paraId="6C921CE5" w14:textId="20E400C5" w:rsidR="007C6DA6" w:rsidRDefault="00CF2893">
    <w:r>
      <w:rPr>
        <w:noProof/>
      </w:rPr>
      <w:fldChar w:fldCharType="begin"/>
    </w:r>
    <w:r>
      <w:rPr>
        <w:noProof/>
      </w:rPr>
      <w:instrText xml:space="preserve"> FILENAME \* MERGEFORMAT </w:instrText>
    </w:r>
    <w:r>
      <w:rPr>
        <w:noProof/>
      </w:rPr>
      <w:fldChar w:fldCharType="separate"/>
    </w:r>
    <w:r>
      <w:rPr>
        <w:noProof/>
      </w:rPr>
      <w:t>5_WG001.5_BuildingHealthyBoundaries</w:t>
    </w:r>
    <w:r>
      <w:rPr>
        <w:noProof/>
      </w:rPr>
      <w:fldChar w:fldCharType="end"/>
    </w:r>
    <w:r w:rsidR="0029730E">
      <w:t>/</w:t>
    </w:r>
    <w:r w:rsidR="0029730E">
      <w:fldChar w:fldCharType="begin"/>
    </w:r>
    <w:r w:rsidR="0029730E">
      <w:instrText xml:space="preserve"> DATE \@ "yyyy-MM-dd" </w:instrText>
    </w:r>
    <w:r w:rsidR="0029730E">
      <w:fldChar w:fldCharType="separate"/>
    </w:r>
    <w:r w:rsidR="009A47F0">
      <w:rPr>
        <w:noProof/>
      </w:rPr>
      <w:t>2019-02-08</w:t>
    </w:r>
    <w:r w:rsidR="0029730E">
      <w:fldChar w:fldCharType="end"/>
    </w:r>
    <w:r w:rsidR="0029730E">
      <w:t>/V1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FAAF7" w14:textId="77777777" w:rsidR="00B92CE6" w:rsidRDefault="006A05EF">
      <w:r>
        <w:separator/>
      </w:r>
    </w:p>
  </w:footnote>
  <w:footnote w:type="continuationSeparator" w:id="0">
    <w:p w14:paraId="53ABCA06" w14:textId="77777777" w:rsidR="00B92CE6" w:rsidRDefault="006A05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7F6C0D"/>
    <w:multiLevelType w:val="hybridMultilevel"/>
    <w:tmpl w:val="76983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F31"/>
    <w:rsid w:val="000A32D9"/>
    <w:rsid w:val="000A5D04"/>
    <w:rsid w:val="0029730E"/>
    <w:rsid w:val="00491924"/>
    <w:rsid w:val="00564E8C"/>
    <w:rsid w:val="00693899"/>
    <w:rsid w:val="006A05EF"/>
    <w:rsid w:val="009A47F0"/>
    <w:rsid w:val="00A07075"/>
    <w:rsid w:val="00A20AB2"/>
    <w:rsid w:val="00AA5212"/>
    <w:rsid w:val="00B92CE6"/>
    <w:rsid w:val="00CF2893"/>
    <w:rsid w:val="00D011DD"/>
    <w:rsid w:val="00D06D5A"/>
    <w:rsid w:val="00D37F31"/>
    <w:rsid w:val="00DD080F"/>
    <w:rsid w:val="00E00E4C"/>
    <w:rsid w:val="00FF4D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873C7"/>
  <w15:chartTrackingRefBased/>
  <w15:docId w15:val="{FBF1037D-D52D-46A5-8875-D395771DD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7F3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oint,List Paragraph1,List Paragraph11,Recommendation,L,List Paragraph111,F5 List Paragraph,Dot pt,CV text,Table text,Medium Grid 1 - Accent 21,Numbered Paragraph,List Paragraph2,NFP GP Bulleted List,FooterText,numbered,列出段,0Bullet"/>
    <w:basedOn w:val="Normal"/>
    <w:link w:val="ListParagraphChar"/>
    <w:uiPriority w:val="34"/>
    <w:qFormat/>
    <w:rsid w:val="00D37F31"/>
    <w:pPr>
      <w:ind w:left="720"/>
      <w:contextualSpacing/>
    </w:pPr>
  </w:style>
  <w:style w:type="paragraph" w:styleId="Header">
    <w:name w:val="header"/>
    <w:basedOn w:val="Normal"/>
    <w:link w:val="HeaderChar"/>
    <w:unhideWhenUsed/>
    <w:rsid w:val="00D37F31"/>
    <w:pPr>
      <w:tabs>
        <w:tab w:val="center" w:pos="4513"/>
        <w:tab w:val="right" w:pos="9026"/>
      </w:tabs>
    </w:pPr>
  </w:style>
  <w:style w:type="character" w:customStyle="1" w:styleId="HeaderChar">
    <w:name w:val="Header Char"/>
    <w:basedOn w:val="DefaultParagraphFont"/>
    <w:link w:val="Header"/>
    <w:rsid w:val="00D37F31"/>
    <w:rPr>
      <w:rFonts w:ascii="Calibri" w:hAnsi="Calibri" w:cs="Calibri"/>
    </w:rPr>
  </w:style>
  <w:style w:type="paragraph" w:styleId="Footer">
    <w:name w:val="footer"/>
    <w:basedOn w:val="Normal"/>
    <w:link w:val="FooterChar"/>
    <w:uiPriority w:val="99"/>
    <w:unhideWhenUsed/>
    <w:rsid w:val="00D37F31"/>
    <w:pPr>
      <w:tabs>
        <w:tab w:val="center" w:pos="4513"/>
        <w:tab w:val="right" w:pos="9026"/>
      </w:tabs>
    </w:pPr>
  </w:style>
  <w:style w:type="character" w:customStyle="1" w:styleId="FooterChar">
    <w:name w:val="Footer Char"/>
    <w:basedOn w:val="DefaultParagraphFont"/>
    <w:link w:val="Footer"/>
    <w:uiPriority w:val="99"/>
    <w:rsid w:val="00D37F31"/>
    <w:rPr>
      <w:rFonts w:ascii="Calibri" w:hAnsi="Calibri" w:cs="Calibri"/>
    </w:rPr>
  </w:style>
  <w:style w:type="paragraph" w:customStyle="1" w:styleId="Default">
    <w:name w:val="Default"/>
    <w:rsid w:val="00D37F3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TextPolicy">
    <w:name w:val="Body Text Policy"/>
    <w:basedOn w:val="Default"/>
    <w:rsid w:val="00D37F31"/>
    <w:pPr>
      <w:spacing w:after="120"/>
      <w:ind w:left="567"/>
    </w:pPr>
    <w:rPr>
      <w:rFonts w:ascii="Arial" w:eastAsia="Times New Roman" w:hAnsi="Arial"/>
      <w:szCs w:val="20"/>
      <w:lang w:eastAsia="en-AU"/>
    </w:rPr>
  </w:style>
  <w:style w:type="table" w:styleId="TableGrid">
    <w:name w:val="Table Grid"/>
    <w:basedOn w:val="TableNormal"/>
    <w:uiPriority w:val="59"/>
    <w:rsid w:val="00D37F31"/>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D37F31"/>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D37F31"/>
    <w:rPr>
      <w:rFonts w:ascii="Courier New" w:eastAsia="Times New Roman" w:hAnsi="Courier New" w:cs="Times New Roman"/>
      <w:sz w:val="20"/>
      <w:szCs w:val="20"/>
    </w:rPr>
  </w:style>
  <w:style w:type="paragraph" w:styleId="NoSpacing">
    <w:name w:val="No Spacing"/>
    <w:uiPriority w:val="1"/>
    <w:qFormat/>
    <w:rsid w:val="00D37F31"/>
    <w:pPr>
      <w:spacing w:after="0" w:line="240" w:lineRule="auto"/>
    </w:pPr>
    <w:rPr>
      <w:rFonts w:eastAsiaTheme="minorEastAsia"/>
      <w:lang w:eastAsia="en-AU"/>
    </w:rPr>
  </w:style>
  <w:style w:type="character" w:customStyle="1" w:styleId="ListParagraphChar">
    <w:name w:val="List Paragraph Char"/>
    <w:aliases w:val="Bullet point Char,List Paragraph1 Char,List Paragraph11 Char,Recommendation Char,L Char,List Paragraph111 Char,F5 List Paragraph Char,Dot pt Char,CV text Char,Table text Char,Medium Grid 1 - Accent 21 Char,Numbered Paragraph Char"/>
    <w:link w:val="ListParagraph"/>
    <w:uiPriority w:val="34"/>
    <w:locked/>
    <w:rsid w:val="00D37F31"/>
    <w:rPr>
      <w:rFonts w:ascii="Calibri" w:hAnsi="Calibri" w:cs="Calibri"/>
    </w:rPr>
  </w:style>
  <w:style w:type="paragraph" w:styleId="BalloonText">
    <w:name w:val="Balloon Text"/>
    <w:basedOn w:val="Normal"/>
    <w:link w:val="BalloonTextChar"/>
    <w:uiPriority w:val="99"/>
    <w:semiHidden/>
    <w:unhideWhenUsed/>
    <w:rsid w:val="00CF28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8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998905">
      <w:bodyDiv w:val="1"/>
      <w:marLeft w:val="0"/>
      <w:marRight w:val="0"/>
      <w:marTop w:val="0"/>
      <w:marBottom w:val="0"/>
      <w:divBdr>
        <w:top w:val="none" w:sz="0" w:space="0" w:color="auto"/>
        <w:left w:val="none" w:sz="0" w:space="0" w:color="auto"/>
        <w:bottom w:val="none" w:sz="0" w:space="0" w:color="auto"/>
        <w:right w:val="none" w:sz="0" w:space="0" w:color="auto"/>
      </w:divBdr>
    </w:div>
    <w:div w:id="90178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1851</Words>
  <Characters>10556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Candy Ezard</dc:creator>
  <cp:keywords/>
  <dc:description/>
  <cp:lastModifiedBy>Rhonda Storen</cp:lastModifiedBy>
  <cp:revision>9</cp:revision>
  <cp:lastPrinted>2019-02-07T03:42:00Z</cp:lastPrinted>
  <dcterms:created xsi:type="dcterms:W3CDTF">2019-01-07T02:21:00Z</dcterms:created>
  <dcterms:modified xsi:type="dcterms:W3CDTF">2019-02-08T04:19:00Z</dcterms:modified>
</cp:coreProperties>
</file>